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95910" w14:textId="09988865" w:rsidR="0019468B" w:rsidRPr="0019468B" w:rsidRDefault="0019468B" w:rsidP="00916934">
      <w:pPr>
        <w:spacing w:line="276" w:lineRule="auto"/>
        <w:jc w:val="center"/>
        <w:rPr>
          <w:rFonts w:asciiTheme="minorEastAsia" w:eastAsiaTheme="minorEastAsia" w:hAnsiTheme="minorEastAsia"/>
          <w:b/>
          <w:bCs/>
          <w:spacing w:val="-24"/>
          <w:sz w:val="30"/>
          <w:szCs w:val="30"/>
        </w:rPr>
      </w:pPr>
      <w:r w:rsidRPr="0019468B">
        <w:rPr>
          <w:rFonts w:asciiTheme="minorEastAsia" w:eastAsiaTheme="minorEastAsia" w:hAnsiTheme="minorEastAsia"/>
          <w:b/>
          <w:bCs/>
          <w:spacing w:val="-24"/>
          <w:sz w:val="30"/>
          <w:szCs w:val="30"/>
        </w:rPr>
        <w:t>“원재료</w:t>
      </w:r>
      <w:r w:rsidRPr="0019468B">
        <w:rPr>
          <w:rFonts w:asciiTheme="minorEastAsia" w:eastAsiaTheme="minorEastAsia" w:hAnsiTheme="minorEastAsia" w:hint="eastAsia"/>
          <w:b/>
          <w:bCs/>
          <w:spacing w:val="-24"/>
          <w:sz w:val="30"/>
          <w:szCs w:val="30"/>
        </w:rPr>
        <w:t>의 수준이</w:t>
      </w:r>
      <w:r w:rsidRPr="0019468B">
        <w:rPr>
          <w:rFonts w:asciiTheme="minorEastAsia" w:eastAsiaTheme="minorEastAsia" w:hAnsiTheme="minorEastAsia"/>
          <w:b/>
          <w:bCs/>
          <w:spacing w:val="-24"/>
          <w:sz w:val="30"/>
          <w:szCs w:val="30"/>
        </w:rPr>
        <w:t xml:space="preserve"> 다르다”…</w:t>
      </w:r>
      <w:proofErr w:type="spellStart"/>
      <w:r w:rsidRPr="0019468B">
        <w:rPr>
          <w:rFonts w:asciiTheme="minorEastAsia" w:eastAsiaTheme="minorEastAsia" w:hAnsiTheme="minorEastAsia"/>
          <w:b/>
          <w:bCs/>
          <w:spacing w:val="-24"/>
          <w:sz w:val="30"/>
          <w:szCs w:val="30"/>
        </w:rPr>
        <w:t>신세계푸드</w:t>
      </w:r>
      <w:proofErr w:type="spellEnd"/>
      <w:r w:rsidRPr="0019468B">
        <w:rPr>
          <w:rFonts w:asciiTheme="minorEastAsia" w:eastAsiaTheme="minorEastAsia" w:hAnsiTheme="minorEastAsia"/>
          <w:b/>
          <w:bCs/>
          <w:spacing w:val="-24"/>
          <w:sz w:val="30"/>
          <w:szCs w:val="30"/>
        </w:rPr>
        <w:t xml:space="preserve"> ‘</w:t>
      </w:r>
      <w:proofErr w:type="spellStart"/>
      <w:r w:rsidRPr="0019468B">
        <w:rPr>
          <w:rFonts w:asciiTheme="minorEastAsia" w:eastAsiaTheme="minorEastAsia" w:hAnsiTheme="minorEastAsia"/>
          <w:b/>
          <w:bCs/>
          <w:spacing w:val="-24"/>
          <w:sz w:val="30"/>
          <w:szCs w:val="30"/>
        </w:rPr>
        <w:t>보앤미</w:t>
      </w:r>
      <w:proofErr w:type="spellEnd"/>
      <w:r w:rsidRPr="0019468B">
        <w:rPr>
          <w:rFonts w:asciiTheme="minorEastAsia" w:eastAsiaTheme="minorEastAsia" w:hAnsiTheme="minorEastAsia"/>
          <w:b/>
          <w:bCs/>
          <w:spacing w:val="-24"/>
          <w:sz w:val="30"/>
          <w:szCs w:val="30"/>
        </w:rPr>
        <w:t xml:space="preserve">’, 프리미엄 </w:t>
      </w:r>
      <w:proofErr w:type="spellStart"/>
      <w:r w:rsidRPr="0019468B">
        <w:rPr>
          <w:rFonts w:asciiTheme="minorEastAsia" w:eastAsiaTheme="minorEastAsia" w:hAnsiTheme="minorEastAsia"/>
          <w:b/>
          <w:bCs/>
          <w:spacing w:val="-24"/>
          <w:sz w:val="30"/>
          <w:szCs w:val="30"/>
        </w:rPr>
        <w:t>건강빵</w:t>
      </w:r>
      <w:proofErr w:type="spellEnd"/>
      <w:r w:rsidRPr="0019468B">
        <w:rPr>
          <w:rFonts w:asciiTheme="minorEastAsia" w:eastAsiaTheme="minorEastAsia" w:hAnsiTheme="minorEastAsia"/>
          <w:b/>
          <w:bCs/>
          <w:spacing w:val="-24"/>
          <w:sz w:val="30"/>
          <w:szCs w:val="30"/>
        </w:rPr>
        <w:t xml:space="preserve"> 5종 출시</w:t>
      </w:r>
    </w:p>
    <w:p w14:paraId="48FBF7F5" w14:textId="57E4CD44" w:rsidR="0019468B" w:rsidRPr="0019468B" w:rsidRDefault="0019468B" w:rsidP="0019468B">
      <w:pPr>
        <w:spacing w:line="276" w:lineRule="auto"/>
        <w:jc w:val="center"/>
        <w:rPr>
          <w:rFonts w:asciiTheme="minorEastAsia" w:eastAsiaTheme="minorEastAsia" w:hAnsiTheme="minorEastAsia"/>
          <w:spacing w:val="-20"/>
          <w:sz w:val="22"/>
          <w:szCs w:val="22"/>
        </w:rPr>
      </w:pPr>
      <w:r w:rsidRPr="0019468B">
        <w:rPr>
          <w:rFonts w:asciiTheme="minorEastAsia" w:eastAsiaTheme="minorEastAsia" w:hAnsiTheme="minorEastAsia" w:hint="eastAsia"/>
          <w:spacing w:val="-20"/>
          <w:sz w:val="22"/>
          <w:szCs w:val="22"/>
        </w:rPr>
        <w:t xml:space="preserve"> </w:t>
      </w:r>
      <w:proofErr w:type="spellStart"/>
      <w:r w:rsidRPr="0019468B">
        <w:rPr>
          <w:rFonts w:asciiTheme="minorEastAsia" w:eastAsiaTheme="minorEastAsia" w:hAnsiTheme="minorEastAsia"/>
          <w:spacing w:val="-20"/>
          <w:sz w:val="22"/>
          <w:szCs w:val="22"/>
        </w:rPr>
        <w:t>웰니스</w:t>
      </w:r>
      <w:proofErr w:type="spellEnd"/>
      <w:r w:rsidRPr="0019468B">
        <w:rPr>
          <w:rFonts w:asciiTheme="minorEastAsia" w:eastAsiaTheme="minorEastAsia" w:hAnsiTheme="minorEastAsia"/>
          <w:spacing w:val="-20"/>
          <w:sz w:val="22"/>
          <w:szCs w:val="22"/>
        </w:rPr>
        <w:t xml:space="preserve"> 트렌드 확산에 </w:t>
      </w:r>
      <w:proofErr w:type="spellStart"/>
      <w:r w:rsidRPr="0019468B">
        <w:rPr>
          <w:rFonts w:asciiTheme="minorEastAsia" w:eastAsiaTheme="minorEastAsia" w:hAnsiTheme="minorEastAsia"/>
          <w:spacing w:val="-20"/>
          <w:sz w:val="22"/>
          <w:szCs w:val="22"/>
        </w:rPr>
        <w:t>건강빵</w:t>
      </w:r>
      <w:proofErr w:type="spellEnd"/>
      <w:r w:rsidRPr="0019468B">
        <w:rPr>
          <w:rFonts w:asciiTheme="minorEastAsia" w:eastAsiaTheme="minorEastAsia" w:hAnsiTheme="minorEastAsia"/>
          <w:spacing w:val="-20"/>
          <w:sz w:val="22"/>
          <w:szCs w:val="22"/>
        </w:rPr>
        <w:t xml:space="preserve"> 수요 증가…견과류</w:t>
      </w:r>
      <w:r w:rsidR="00986B5E">
        <w:rPr>
          <w:rFonts w:asciiTheme="minorEastAsia" w:eastAsiaTheme="minorEastAsia" w:hAnsiTheme="minorEastAsia" w:hint="eastAsia"/>
          <w:spacing w:val="-20"/>
          <w:sz w:val="22"/>
          <w:szCs w:val="22"/>
        </w:rPr>
        <w:t xml:space="preserve">, </w:t>
      </w:r>
      <w:r w:rsidRPr="0019468B">
        <w:rPr>
          <w:rFonts w:asciiTheme="minorEastAsia" w:eastAsiaTheme="minorEastAsia" w:hAnsiTheme="minorEastAsia"/>
          <w:spacing w:val="-20"/>
          <w:sz w:val="22"/>
          <w:szCs w:val="22"/>
        </w:rPr>
        <w:t>치즈</w:t>
      </w:r>
      <w:r w:rsidR="00986B5E">
        <w:rPr>
          <w:rFonts w:asciiTheme="minorEastAsia" w:eastAsiaTheme="minorEastAsia" w:hAnsiTheme="minorEastAsia" w:hint="eastAsia"/>
          <w:spacing w:val="-20"/>
          <w:sz w:val="22"/>
          <w:szCs w:val="22"/>
        </w:rPr>
        <w:t xml:space="preserve">, </w:t>
      </w:r>
      <w:r w:rsidRPr="0019468B">
        <w:rPr>
          <w:rFonts w:asciiTheme="minorEastAsia" w:eastAsiaTheme="minorEastAsia" w:hAnsiTheme="minorEastAsia"/>
          <w:spacing w:val="-20"/>
          <w:sz w:val="22"/>
          <w:szCs w:val="22"/>
        </w:rPr>
        <w:t>건과일 등 원물 활용 확대</w:t>
      </w:r>
    </w:p>
    <w:p w14:paraId="0564482D" w14:textId="0D405869" w:rsidR="0019468B" w:rsidRPr="0019468B" w:rsidRDefault="0019468B" w:rsidP="0019468B">
      <w:pPr>
        <w:spacing w:line="276" w:lineRule="auto"/>
        <w:jc w:val="center"/>
        <w:rPr>
          <w:rFonts w:asciiTheme="minorEastAsia" w:eastAsiaTheme="minorEastAsia" w:hAnsiTheme="minorEastAsia"/>
          <w:spacing w:val="-20"/>
          <w:sz w:val="22"/>
          <w:szCs w:val="22"/>
        </w:rPr>
      </w:pPr>
      <w:r w:rsidRPr="0019468B">
        <w:rPr>
          <w:rFonts w:asciiTheme="minorEastAsia" w:eastAsiaTheme="minorEastAsia" w:hAnsiTheme="minorEastAsia"/>
          <w:spacing w:val="-20"/>
          <w:sz w:val="22"/>
          <w:szCs w:val="22"/>
        </w:rPr>
        <w:t xml:space="preserve">100% 프랑스산 밀가루 활용한 </w:t>
      </w:r>
      <w:proofErr w:type="spellStart"/>
      <w:r w:rsidRPr="0019468B">
        <w:rPr>
          <w:rFonts w:asciiTheme="minorEastAsia" w:eastAsiaTheme="minorEastAsia" w:hAnsiTheme="minorEastAsia"/>
          <w:spacing w:val="-20"/>
          <w:sz w:val="22"/>
          <w:szCs w:val="22"/>
        </w:rPr>
        <w:t>식사빵부터</w:t>
      </w:r>
      <w:proofErr w:type="spellEnd"/>
      <w:r w:rsidRPr="0019468B">
        <w:rPr>
          <w:rFonts w:asciiTheme="minorEastAsia" w:eastAsiaTheme="minorEastAsia" w:hAnsiTheme="minorEastAsia"/>
          <w:spacing w:val="-20"/>
          <w:sz w:val="22"/>
          <w:szCs w:val="22"/>
        </w:rPr>
        <w:t xml:space="preserve"> </w:t>
      </w:r>
      <w:r w:rsidR="00261B6D">
        <w:rPr>
          <w:rFonts w:asciiTheme="minorEastAsia" w:eastAsiaTheme="minorEastAsia" w:hAnsiTheme="minorEastAsia" w:hint="eastAsia"/>
          <w:spacing w:val="-20"/>
          <w:sz w:val="22"/>
          <w:szCs w:val="22"/>
        </w:rPr>
        <w:t>건강 곡물 가득 채운</w:t>
      </w:r>
      <w:r w:rsidRPr="0019468B">
        <w:rPr>
          <w:rFonts w:asciiTheme="minorEastAsia" w:eastAsiaTheme="minorEastAsia" w:hAnsiTheme="minorEastAsia"/>
          <w:spacing w:val="-20"/>
          <w:sz w:val="22"/>
          <w:szCs w:val="22"/>
        </w:rPr>
        <w:t xml:space="preserve"> </w:t>
      </w:r>
      <w:proofErr w:type="spellStart"/>
      <w:r w:rsidRPr="0019468B">
        <w:rPr>
          <w:rFonts w:asciiTheme="minorEastAsia" w:eastAsiaTheme="minorEastAsia" w:hAnsiTheme="minorEastAsia"/>
          <w:spacing w:val="-20"/>
          <w:sz w:val="22"/>
          <w:szCs w:val="22"/>
        </w:rPr>
        <w:t>깜빠뉴</w:t>
      </w:r>
      <w:proofErr w:type="spellEnd"/>
      <w:r w:rsidRPr="0019468B">
        <w:rPr>
          <w:rFonts w:asciiTheme="minorEastAsia" w:eastAsiaTheme="minorEastAsia" w:hAnsiTheme="minorEastAsia"/>
          <w:spacing w:val="-20"/>
          <w:sz w:val="22"/>
          <w:szCs w:val="22"/>
        </w:rPr>
        <w:t xml:space="preserve"> </w:t>
      </w:r>
      <w:r w:rsidR="00261B6D">
        <w:rPr>
          <w:rFonts w:asciiTheme="minorEastAsia" w:eastAsiaTheme="minorEastAsia" w:hAnsiTheme="minorEastAsia" w:hint="eastAsia"/>
          <w:spacing w:val="-20"/>
          <w:sz w:val="22"/>
          <w:szCs w:val="22"/>
        </w:rPr>
        <w:t>등 신제품 5종</w:t>
      </w:r>
      <w:r w:rsidRPr="0019468B">
        <w:rPr>
          <w:rFonts w:asciiTheme="minorEastAsia" w:eastAsiaTheme="minorEastAsia" w:hAnsiTheme="minorEastAsia"/>
          <w:spacing w:val="-20"/>
          <w:sz w:val="22"/>
          <w:szCs w:val="22"/>
        </w:rPr>
        <w:t xml:space="preserve"> 선봬</w:t>
      </w:r>
    </w:p>
    <w:p w14:paraId="7331957A" w14:textId="77777777" w:rsidR="0019468B" w:rsidRDefault="0019468B" w:rsidP="0019468B">
      <w:pPr>
        <w:spacing w:line="276" w:lineRule="auto"/>
        <w:jc w:val="center"/>
        <w:rPr>
          <w:rFonts w:asciiTheme="minorEastAsia" w:eastAsiaTheme="minorEastAsia" w:hAnsiTheme="minorEastAsia"/>
          <w:spacing w:val="-20"/>
          <w:sz w:val="22"/>
          <w:szCs w:val="22"/>
        </w:rPr>
      </w:pPr>
      <w:r w:rsidRPr="0019468B">
        <w:rPr>
          <w:rFonts w:asciiTheme="minorEastAsia" w:eastAsiaTheme="minorEastAsia" w:hAnsiTheme="minorEastAsia"/>
          <w:spacing w:val="-20"/>
          <w:sz w:val="22"/>
          <w:szCs w:val="22"/>
        </w:rPr>
        <w:t xml:space="preserve">차별화된 원재료와 레시피 앞세워 프리미엄 </w:t>
      </w:r>
      <w:proofErr w:type="spellStart"/>
      <w:r w:rsidRPr="0019468B">
        <w:rPr>
          <w:rFonts w:asciiTheme="minorEastAsia" w:eastAsiaTheme="minorEastAsia" w:hAnsiTheme="minorEastAsia"/>
          <w:spacing w:val="-20"/>
          <w:sz w:val="22"/>
          <w:szCs w:val="22"/>
        </w:rPr>
        <w:t>건강빵</w:t>
      </w:r>
      <w:proofErr w:type="spellEnd"/>
      <w:r w:rsidRPr="0019468B">
        <w:rPr>
          <w:rFonts w:asciiTheme="minorEastAsia" w:eastAsiaTheme="minorEastAsia" w:hAnsiTheme="minorEastAsia"/>
          <w:spacing w:val="-20"/>
          <w:sz w:val="22"/>
          <w:szCs w:val="22"/>
        </w:rPr>
        <w:t xml:space="preserve"> 경쟁력 강화</w:t>
      </w:r>
    </w:p>
    <w:p w14:paraId="4AA1E41A" w14:textId="77777777" w:rsidR="00D33583" w:rsidRPr="0019468B" w:rsidRDefault="00D33583" w:rsidP="0019468B">
      <w:pPr>
        <w:spacing w:line="276" w:lineRule="auto"/>
        <w:jc w:val="center"/>
        <w:rPr>
          <w:rFonts w:asciiTheme="minorEastAsia" w:eastAsiaTheme="minorEastAsia" w:hAnsiTheme="minorEastAsia"/>
          <w:spacing w:val="-20"/>
          <w:sz w:val="22"/>
          <w:szCs w:val="22"/>
        </w:rPr>
      </w:pPr>
    </w:p>
    <w:p w14:paraId="16EFDA6B" w14:textId="47548E8F" w:rsidR="0019468B" w:rsidRDefault="003E5A0F" w:rsidP="00D33583">
      <w:pPr>
        <w:spacing w:line="276" w:lineRule="auto"/>
        <w:jc w:val="center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/>
          <w:noProof/>
          <w:color w:val="000000"/>
          <w:sz w:val="22"/>
          <w:szCs w:val="22"/>
          <w14:ligatures w14:val="standardContextual"/>
        </w:rPr>
        <w:drawing>
          <wp:inline distT="0" distB="0" distL="0" distR="0" wp14:anchorId="11EDDF37" wp14:editId="45D218B8">
            <wp:extent cx="2001328" cy="2501607"/>
            <wp:effectExtent l="0" t="0" r="0" b="0"/>
            <wp:docPr id="151554792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547929" name="그림 151554792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0901" cy="2526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C307E" w14:textId="77777777" w:rsidR="00D33583" w:rsidRPr="0019468B" w:rsidRDefault="00D33583" w:rsidP="00D33583">
      <w:pPr>
        <w:spacing w:line="276" w:lineRule="auto"/>
        <w:jc w:val="center"/>
        <w:rPr>
          <w:rFonts w:ascii="맑은 고딕" w:eastAsia="맑은 고딕" w:hAnsi="맑은 고딕"/>
          <w:color w:val="000000"/>
          <w:sz w:val="22"/>
          <w:szCs w:val="22"/>
        </w:rPr>
      </w:pPr>
    </w:p>
    <w:p w14:paraId="70BC6587" w14:textId="77777777" w:rsidR="0019468B" w:rsidRDefault="0019468B" w:rsidP="0019468B">
      <w:pPr>
        <w:rPr>
          <w:rFonts w:ascii="맑은 고딕" w:eastAsia="맑은 고딕" w:hAnsi="맑은 고딕"/>
          <w:color w:val="000000"/>
          <w:sz w:val="22"/>
          <w:szCs w:val="22"/>
        </w:rPr>
      </w:pP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신세계푸드가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운영하는 파리지엔 베이커리 ‘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보앤미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(BO&amp;MIE)’가 원재료의 품질과 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식감을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앞세운 프리미엄 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건강빵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신제품 5종을 선보이며 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웰니스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베이커리 시장 공략을 강화한다.</w:t>
      </w:r>
    </w:p>
    <w:p w14:paraId="6FB771B0" w14:textId="77777777" w:rsidR="0019468B" w:rsidRPr="0019468B" w:rsidRDefault="0019468B" w:rsidP="0019468B">
      <w:pPr>
        <w:rPr>
          <w:rFonts w:ascii="맑은 고딕" w:eastAsia="맑은 고딕" w:hAnsi="맑은 고딕"/>
          <w:color w:val="000000"/>
          <w:sz w:val="22"/>
          <w:szCs w:val="22"/>
        </w:rPr>
      </w:pPr>
    </w:p>
    <w:p w14:paraId="068FE2A9" w14:textId="10551F30" w:rsidR="0019468B" w:rsidRPr="0019468B" w:rsidRDefault="0019468B" w:rsidP="0019468B">
      <w:pPr>
        <w:rPr>
          <w:rFonts w:ascii="맑은 고딕" w:eastAsia="맑은 고딕" w:hAnsi="맑은 고딕"/>
          <w:color w:val="000000"/>
          <w:sz w:val="22"/>
          <w:szCs w:val="22"/>
        </w:rPr>
      </w:pPr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최근 베이커리 시장에서는 원재료와 영양성분은 물론 맛과 식감까지 꼼꼼하게 따지는 소비자가 늘면서 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건강빵에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대한 관심이 높아지고 있다. 건강한 식생활을 일상적으로 실천하려는 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웰니스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트렌드가 확산되면서 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통곡물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>, 견과류, 건과일 등 다양한 원물을 활용해 영양과 포만감, 맛을 동시에 갖춘 제품들이 주목받고 있는 것이다.</w:t>
      </w:r>
    </w:p>
    <w:p w14:paraId="40E77FEF" w14:textId="77777777" w:rsidR="0019468B" w:rsidRDefault="0019468B" w:rsidP="0019468B">
      <w:pPr>
        <w:rPr>
          <w:rFonts w:ascii="맑은 고딕" w:eastAsia="맑은 고딕" w:hAnsi="맑은 고딕"/>
          <w:color w:val="000000"/>
          <w:sz w:val="22"/>
          <w:szCs w:val="22"/>
        </w:rPr>
      </w:pPr>
    </w:p>
    <w:p w14:paraId="58F70F30" w14:textId="5733067A" w:rsidR="0019468B" w:rsidRPr="0019468B" w:rsidRDefault="00986B5E" w:rsidP="0019468B">
      <w:pPr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/>
          <w:color w:val="000000"/>
          <w:sz w:val="22"/>
          <w:szCs w:val="22"/>
        </w:rPr>
        <w:t>실제</w:t>
      </w:r>
      <w:r>
        <w:rPr>
          <w:rFonts w:ascii="맑은 고딕" w:eastAsia="맑은 고딕" w:hAnsi="맑은 고딕" w:hint="eastAsia"/>
          <w:color w:val="000000"/>
          <w:sz w:val="22"/>
          <w:szCs w:val="22"/>
        </w:rPr>
        <w:t xml:space="preserve"> </w:t>
      </w:r>
      <w:proofErr w:type="spellStart"/>
      <w:r w:rsidR="0019468B" w:rsidRPr="0019468B">
        <w:rPr>
          <w:rFonts w:ascii="맑은 고딕" w:eastAsia="맑은 고딕" w:hAnsi="맑은 고딕"/>
          <w:color w:val="000000"/>
          <w:sz w:val="22"/>
          <w:szCs w:val="22"/>
        </w:rPr>
        <w:t>보앤미에서도</w:t>
      </w:r>
      <w:proofErr w:type="spellEnd"/>
      <w:r w:rsidR="0019468B"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</w:t>
      </w:r>
      <w:proofErr w:type="spellStart"/>
      <w:r w:rsidR="0019468B" w:rsidRPr="0019468B">
        <w:rPr>
          <w:rFonts w:ascii="맑은 고딕" w:eastAsia="맑은 고딕" w:hAnsi="맑은 고딕"/>
          <w:color w:val="000000"/>
          <w:sz w:val="22"/>
          <w:szCs w:val="22"/>
        </w:rPr>
        <w:t>건강빵</w:t>
      </w:r>
      <w:proofErr w:type="spellEnd"/>
      <w:r w:rsidR="0019468B"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수요는 꾸준히 늘고 있다. </w:t>
      </w:r>
      <w:proofErr w:type="spellStart"/>
      <w:r w:rsidR="0019468B" w:rsidRPr="0019468B">
        <w:rPr>
          <w:rFonts w:ascii="맑은 고딕" w:eastAsia="맑은 고딕" w:hAnsi="맑은 고딕"/>
          <w:color w:val="000000"/>
          <w:sz w:val="22"/>
          <w:szCs w:val="22"/>
        </w:rPr>
        <w:t>건강빵</w:t>
      </w:r>
      <w:proofErr w:type="spellEnd"/>
      <w:r w:rsidR="0019468B"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제품은 일반 베이커리 메뉴 대비 높은 재구매율을 보이며</w:t>
      </w:r>
      <w:r>
        <w:rPr>
          <w:rFonts w:ascii="맑은 고딕" w:eastAsia="맑은 고딕" w:hAnsi="맑은 고딕" w:hint="eastAsia"/>
          <w:color w:val="000000"/>
          <w:sz w:val="22"/>
          <w:szCs w:val="22"/>
        </w:rPr>
        <w:t>,</w:t>
      </w:r>
      <w:r w:rsidR="0019468B"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현재 전체 매출의 약 35%를 차지하는 주요 제품군으로 자리 잡았다. 특히 </w:t>
      </w:r>
      <w:proofErr w:type="spellStart"/>
      <w:r w:rsidR="0019468B" w:rsidRPr="0019468B">
        <w:rPr>
          <w:rFonts w:ascii="맑은 고딕" w:eastAsia="맑은 고딕" w:hAnsi="맑은 고딕"/>
          <w:color w:val="000000"/>
          <w:sz w:val="22"/>
          <w:szCs w:val="22"/>
        </w:rPr>
        <w:t>크랜베리</w:t>
      </w:r>
      <w:proofErr w:type="spellEnd"/>
      <w:r w:rsidR="0019468B"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, 올리브, 견과류 등 </w:t>
      </w:r>
      <w:r>
        <w:rPr>
          <w:rFonts w:ascii="맑은 고딕" w:eastAsia="맑은 고딕" w:hAnsi="맑은 고딕" w:hint="eastAsia"/>
          <w:color w:val="000000"/>
          <w:sz w:val="22"/>
          <w:szCs w:val="22"/>
        </w:rPr>
        <w:t>건강 원재료를</w:t>
      </w:r>
      <w:r w:rsidR="0019468B"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</w:t>
      </w:r>
      <w:r>
        <w:rPr>
          <w:rFonts w:ascii="맑은 고딕" w:eastAsia="맑은 고딕" w:hAnsi="맑은 고딕" w:hint="eastAsia"/>
          <w:color w:val="000000"/>
          <w:sz w:val="22"/>
          <w:szCs w:val="22"/>
        </w:rPr>
        <w:t>빵에 듬뿍</w:t>
      </w:r>
      <w:r w:rsidR="0019468B"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활용해 풍미와 씹는 맛을 살린 제품들이 전체 판매 상위 10위권에 다수 이름을 올리며 좋은 반응을 얻고 있다.</w:t>
      </w:r>
    </w:p>
    <w:p w14:paraId="55593BA2" w14:textId="77777777" w:rsidR="0019468B" w:rsidRPr="00986B5E" w:rsidRDefault="0019468B" w:rsidP="0019468B">
      <w:pPr>
        <w:rPr>
          <w:rFonts w:ascii="맑은 고딕" w:eastAsia="맑은 고딕" w:hAnsi="맑은 고딕"/>
          <w:color w:val="000000"/>
          <w:sz w:val="22"/>
          <w:szCs w:val="22"/>
        </w:rPr>
      </w:pPr>
    </w:p>
    <w:p w14:paraId="190E7B35" w14:textId="703C13C8" w:rsidR="0019468B" w:rsidRDefault="0019468B" w:rsidP="0019468B">
      <w:pPr>
        <w:rPr>
          <w:rFonts w:ascii="맑은 고딕" w:eastAsia="맑은 고딕" w:hAnsi="맑은 고딕"/>
          <w:color w:val="000000"/>
          <w:sz w:val="22"/>
          <w:szCs w:val="22"/>
        </w:rPr>
      </w:pPr>
      <w:r w:rsidRPr="0019468B">
        <w:rPr>
          <w:rFonts w:ascii="맑은 고딕" w:eastAsia="맑은 고딕" w:hAnsi="맑은 고딕"/>
          <w:color w:val="000000"/>
          <w:sz w:val="22"/>
          <w:szCs w:val="22"/>
        </w:rPr>
        <w:lastRenderedPageBreak/>
        <w:t xml:space="preserve">이에 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보앤미는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</w:t>
      </w:r>
      <w:r w:rsidR="00986B5E">
        <w:rPr>
          <w:rFonts w:ascii="맑은 고딕" w:eastAsia="맑은 고딕" w:hAnsi="맑은 고딕" w:hint="eastAsia"/>
          <w:color w:val="000000"/>
          <w:sz w:val="22"/>
          <w:szCs w:val="22"/>
        </w:rPr>
        <w:t xml:space="preserve">건강 </w:t>
      </w:r>
      <w:r w:rsidRPr="0019468B">
        <w:rPr>
          <w:rFonts w:ascii="맑은 고딕" w:eastAsia="맑은 고딕" w:hAnsi="맑은 고딕"/>
          <w:color w:val="000000"/>
          <w:sz w:val="22"/>
          <w:szCs w:val="22"/>
        </w:rPr>
        <w:t>원재료 경쟁력을 한층 강화한 신제품 5종을 출시했다. 견과류</w:t>
      </w:r>
      <w:r w:rsidR="00986B5E">
        <w:rPr>
          <w:rFonts w:ascii="맑은 고딕" w:eastAsia="맑은 고딕" w:hAnsi="맑은 고딕" w:hint="eastAsia"/>
          <w:color w:val="000000"/>
          <w:sz w:val="22"/>
          <w:szCs w:val="22"/>
        </w:rPr>
        <w:t>,</w:t>
      </w:r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치즈, 건과일 등을 적극 활용해 각 재료가 지닌 풍미와 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식감을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살렸으며, 아침이나 가벼운 한 끼는 물론 커피</w:t>
      </w:r>
      <w:r w:rsidR="00986B5E">
        <w:rPr>
          <w:rFonts w:ascii="맑은 고딕" w:eastAsia="맑은 고딕" w:hAnsi="맑은 고딕" w:hint="eastAsia"/>
          <w:color w:val="000000"/>
          <w:sz w:val="22"/>
          <w:szCs w:val="22"/>
        </w:rPr>
        <w:t xml:space="preserve">, </w:t>
      </w:r>
      <w:r w:rsidRPr="0019468B">
        <w:rPr>
          <w:rFonts w:ascii="맑은 고딕" w:eastAsia="맑은 고딕" w:hAnsi="맑은 고딕"/>
          <w:color w:val="000000"/>
          <w:sz w:val="22"/>
          <w:szCs w:val="22"/>
        </w:rPr>
        <w:t>차와 함께 즐기는 디저트까지 다양한 상황에서 즐길 수 있도록 제품군을 구성했다.</w:t>
      </w:r>
    </w:p>
    <w:p w14:paraId="6481711F" w14:textId="77777777" w:rsidR="0019468B" w:rsidRPr="0019468B" w:rsidRDefault="0019468B" w:rsidP="0019468B">
      <w:pPr>
        <w:rPr>
          <w:rFonts w:ascii="맑은 고딕" w:eastAsia="맑은 고딕" w:hAnsi="맑은 고딕"/>
          <w:color w:val="000000"/>
          <w:sz w:val="22"/>
          <w:szCs w:val="22"/>
        </w:rPr>
      </w:pPr>
    </w:p>
    <w:p w14:paraId="076952AD" w14:textId="73294271" w:rsidR="0019468B" w:rsidRDefault="0019468B" w:rsidP="0019468B">
      <w:pPr>
        <w:rPr>
          <w:rFonts w:ascii="맑은 고딕" w:eastAsia="맑은 고딕" w:hAnsi="맑은 고딕"/>
          <w:color w:val="000000"/>
          <w:sz w:val="22"/>
          <w:szCs w:val="22"/>
        </w:rPr>
      </w:pPr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대표 제품인 ‘T65 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루스티크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>(1만4900원)’는 100% 프랑스</w:t>
      </w:r>
      <w:r w:rsidR="00986B5E">
        <w:rPr>
          <w:rFonts w:ascii="맑은 고딕" w:eastAsia="맑은 고딕" w:hAnsi="맑은 고딕" w:hint="eastAsia"/>
          <w:color w:val="000000"/>
          <w:sz w:val="22"/>
          <w:szCs w:val="22"/>
        </w:rPr>
        <w:t>산 프리미엄</w:t>
      </w:r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</w:t>
      </w:r>
      <w:proofErr w:type="spellStart"/>
      <w:r w:rsidR="00986B5E">
        <w:rPr>
          <w:rFonts w:ascii="맑은 고딕" w:eastAsia="맑은 고딕" w:hAnsi="맑은 고딕" w:hint="eastAsia"/>
          <w:color w:val="000000"/>
          <w:sz w:val="22"/>
          <w:szCs w:val="22"/>
        </w:rPr>
        <w:t>플라틴</w:t>
      </w:r>
      <w:proofErr w:type="spellEnd"/>
      <w:r w:rsidR="00986B5E">
        <w:rPr>
          <w:rFonts w:ascii="맑은 고딕" w:eastAsia="맑은 고딕" w:hAnsi="맑은 고딕" w:hint="eastAsia"/>
          <w:color w:val="000000"/>
          <w:sz w:val="22"/>
          <w:szCs w:val="22"/>
        </w:rPr>
        <w:t xml:space="preserve"> </w:t>
      </w:r>
      <w:r w:rsidRPr="0019468B">
        <w:rPr>
          <w:rFonts w:ascii="맑은 고딕" w:eastAsia="맑은 고딕" w:hAnsi="맑은 고딕"/>
          <w:color w:val="000000"/>
          <w:sz w:val="22"/>
          <w:szCs w:val="22"/>
        </w:rPr>
        <w:t>T65 밀가루를 사용한 식사</w:t>
      </w:r>
      <w:r w:rsidR="00986B5E">
        <w:rPr>
          <w:rFonts w:ascii="맑은 고딕" w:eastAsia="맑은 고딕" w:hAnsi="맑은 고딕" w:hint="eastAsia"/>
          <w:color w:val="000000"/>
          <w:sz w:val="22"/>
          <w:szCs w:val="22"/>
        </w:rPr>
        <w:t xml:space="preserve">용 </w:t>
      </w:r>
      <w:proofErr w:type="spellStart"/>
      <w:r w:rsidR="00986B5E">
        <w:rPr>
          <w:rFonts w:ascii="맑은 고딕" w:eastAsia="맑은 고딕" w:hAnsi="맑은 고딕" w:hint="eastAsia"/>
          <w:color w:val="000000"/>
          <w:sz w:val="22"/>
          <w:szCs w:val="22"/>
        </w:rPr>
        <w:t>건강</w:t>
      </w:r>
      <w:r w:rsidRPr="0019468B">
        <w:rPr>
          <w:rFonts w:ascii="맑은 고딕" w:eastAsia="맑은 고딕" w:hAnsi="맑은 고딕"/>
          <w:color w:val="000000"/>
          <w:sz w:val="22"/>
          <w:szCs w:val="22"/>
        </w:rPr>
        <w:t>빵</w:t>
      </w:r>
      <w:r w:rsidR="00986B5E">
        <w:rPr>
          <w:rFonts w:ascii="맑은 고딕" w:eastAsia="맑은 고딕" w:hAnsi="맑은 고딕" w:hint="eastAsia"/>
          <w:color w:val="000000"/>
          <w:sz w:val="22"/>
          <w:szCs w:val="22"/>
        </w:rPr>
        <w:t>으로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담백하고 고소한 밀의 풍미와 쫄깃한 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식감이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특징이다.</w:t>
      </w:r>
      <w:r>
        <w:rPr>
          <w:rFonts w:ascii="맑은 고딕" w:eastAsia="맑은 고딕" w:hAnsi="맑은 고딕" w:hint="eastAsia"/>
          <w:color w:val="000000"/>
          <w:sz w:val="22"/>
          <w:szCs w:val="22"/>
        </w:rPr>
        <w:t xml:space="preserve"> </w:t>
      </w:r>
      <w:r w:rsidRPr="0019468B">
        <w:rPr>
          <w:rFonts w:ascii="맑은 고딕" w:eastAsia="맑은 고딕" w:hAnsi="맑은 고딕"/>
          <w:color w:val="000000"/>
          <w:sz w:val="22"/>
          <w:szCs w:val="22"/>
        </w:rPr>
        <w:t>‘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쇼콜라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모카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깜빠뉴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(1만500원)’는 커피와 초콜릿 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가나슈에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피칸과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캐슈넛을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더해 진한 풍미와 견과류의 고소한 맛을 살렸다. ‘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리코타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피그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깜빠뉴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(1만2500원)’는 무화과와 밤, 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리코타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치즈를 조합해 은은한 단맛과 쫄깃한 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식감을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구현했다.</w:t>
      </w:r>
      <w:r>
        <w:rPr>
          <w:rFonts w:ascii="맑은 고딕" w:eastAsia="맑은 고딕" w:hAnsi="맑은 고딕" w:hint="eastAsia"/>
          <w:color w:val="000000"/>
          <w:sz w:val="22"/>
          <w:szCs w:val="22"/>
        </w:rPr>
        <w:t xml:space="preserve"> </w:t>
      </w:r>
      <w:r w:rsidRPr="0019468B">
        <w:rPr>
          <w:rFonts w:ascii="맑은 고딕" w:eastAsia="맑은 고딕" w:hAnsi="맑은 고딕"/>
          <w:color w:val="000000"/>
          <w:sz w:val="22"/>
          <w:szCs w:val="22"/>
        </w:rPr>
        <w:t>‘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멀티그레인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베리 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깜빠뉴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(1만2500원)’는 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통아몬드와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귀리의 고소한 맛에 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건크랜베리의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새콤달콤함을 더했으며, ‘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뽐므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고르곤졸라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깜빠뉴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(1만5500원)’는 사과와 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고르곤졸라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, 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파마산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치즈를 조합해 과일의 단맛과 치즈의 깊은 풍미를 조화시켰다.</w:t>
      </w:r>
      <w:r>
        <w:rPr>
          <w:rFonts w:ascii="맑은 고딕" w:eastAsia="맑은 고딕" w:hAnsi="맑은 고딕" w:hint="eastAsia"/>
          <w:color w:val="000000"/>
          <w:sz w:val="22"/>
          <w:szCs w:val="22"/>
        </w:rPr>
        <w:t xml:space="preserve"> </w:t>
      </w:r>
    </w:p>
    <w:p w14:paraId="05FCC64E" w14:textId="77777777" w:rsidR="00D33583" w:rsidRDefault="00D33583" w:rsidP="00D33583">
      <w:pPr>
        <w:spacing w:line="276" w:lineRule="auto"/>
        <w:jc w:val="center"/>
        <w:rPr>
          <w:rFonts w:ascii="맑은 고딕" w:eastAsia="맑은 고딕" w:hAnsi="맑은 고딕"/>
          <w:noProof/>
          <w:spacing w:val="-20"/>
          <w:sz w:val="22"/>
          <w:szCs w:val="22"/>
          <w14:ligatures w14:val="standardContextual"/>
        </w:rPr>
      </w:pPr>
    </w:p>
    <w:p w14:paraId="177459EA" w14:textId="4B385AE5" w:rsidR="00D33583" w:rsidRPr="00D33583" w:rsidRDefault="00986B5E" w:rsidP="00D33583">
      <w:pPr>
        <w:spacing w:line="276" w:lineRule="auto"/>
        <w:jc w:val="center"/>
        <w:rPr>
          <w:rFonts w:ascii="맑은 고딕" w:eastAsia="맑은 고딕" w:hAnsi="맑은 고딕"/>
          <w:noProof/>
          <w:color w:val="FF0000"/>
          <w:spacing w:val="-20"/>
          <w:sz w:val="22"/>
          <w:szCs w:val="22"/>
          <w14:ligatures w14:val="standardContextual"/>
        </w:rPr>
      </w:pPr>
      <w:r>
        <w:rPr>
          <w:rFonts w:ascii="맑은 고딕" w:eastAsia="맑은 고딕" w:hAnsi="맑은 고딕"/>
          <w:noProof/>
          <w:color w:val="FF0000"/>
          <w:spacing w:val="-20"/>
          <w:sz w:val="22"/>
          <w:szCs w:val="22"/>
          <w14:ligatures w14:val="standardContextual"/>
        </w:rPr>
        <w:drawing>
          <wp:inline distT="0" distB="0" distL="0" distR="0" wp14:anchorId="4C03D563" wp14:editId="5EB44BF0">
            <wp:extent cx="5182032" cy="3183147"/>
            <wp:effectExtent l="0" t="0" r="0" b="0"/>
            <wp:docPr id="2041944054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944054" name="그림 204194405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6066" cy="319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5EC69" w14:textId="3C7333D1" w:rsidR="0019468B" w:rsidRDefault="00D33583" w:rsidP="0019468B">
      <w:pPr>
        <w:rPr>
          <w:rFonts w:ascii="맑은 고딕" w:eastAsia="맑은 고딕" w:hAnsi="맑은 고딕"/>
          <w:b/>
          <w:bCs/>
          <w:color w:val="000000"/>
          <w:sz w:val="16"/>
          <w:szCs w:val="16"/>
        </w:rPr>
      </w:pPr>
      <w:r w:rsidRPr="003E5A0F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 xml:space="preserve">[사진 설명] </w:t>
      </w:r>
      <w:r w:rsidRPr="003E5A0F">
        <w:rPr>
          <w:rFonts w:ascii="맑은 고딕" w:eastAsia="맑은 고딕" w:hAnsi="맑은 고딕"/>
          <w:b/>
          <w:bCs/>
          <w:color w:val="000000"/>
          <w:sz w:val="16"/>
          <w:szCs w:val="16"/>
        </w:rPr>
        <w:t xml:space="preserve">21일 서울 서초구 신세계백화점 </w:t>
      </w:r>
      <w:proofErr w:type="spellStart"/>
      <w:r w:rsidRPr="003E5A0F">
        <w:rPr>
          <w:rFonts w:ascii="맑은 고딕" w:eastAsia="맑은 고딕" w:hAnsi="맑은 고딕"/>
          <w:b/>
          <w:bCs/>
          <w:color w:val="000000"/>
          <w:sz w:val="16"/>
          <w:szCs w:val="16"/>
        </w:rPr>
        <w:t>강남점</w:t>
      </w:r>
      <w:proofErr w:type="spellEnd"/>
      <w:r w:rsidRPr="003E5A0F">
        <w:rPr>
          <w:rFonts w:ascii="맑은 고딕" w:eastAsia="맑은 고딕" w:hAnsi="맑은 고딕"/>
          <w:b/>
          <w:bCs/>
          <w:color w:val="000000"/>
          <w:sz w:val="16"/>
          <w:szCs w:val="16"/>
        </w:rPr>
        <w:t xml:space="preserve"> 내 </w:t>
      </w:r>
      <w:proofErr w:type="spellStart"/>
      <w:r w:rsidRPr="003E5A0F">
        <w:rPr>
          <w:rFonts w:ascii="맑은 고딕" w:eastAsia="맑은 고딕" w:hAnsi="맑은 고딕"/>
          <w:b/>
          <w:bCs/>
          <w:color w:val="000000"/>
          <w:sz w:val="16"/>
          <w:szCs w:val="16"/>
        </w:rPr>
        <w:t>신세계푸드가</w:t>
      </w:r>
      <w:proofErr w:type="spellEnd"/>
      <w:r w:rsidRPr="003E5A0F">
        <w:rPr>
          <w:rFonts w:ascii="맑은 고딕" w:eastAsia="맑은 고딕" w:hAnsi="맑은 고딕"/>
          <w:b/>
          <w:bCs/>
          <w:color w:val="000000"/>
          <w:sz w:val="16"/>
          <w:szCs w:val="16"/>
        </w:rPr>
        <w:t xml:space="preserve"> 운영하는 ‘</w:t>
      </w:r>
      <w:proofErr w:type="spellStart"/>
      <w:r w:rsidRPr="003E5A0F">
        <w:rPr>
          <w:rFonts w:ascii="맑은 고딕" w:eastAsia="맑은 고딕" w:hAnsi="맑은 고딕"/>
          <w:b/>
          <w:bCs/>
          <w:color w:val="000000"/>
          <w:sz w:val="16"/>
          <w:szCs w:val="16"/>
        </w:rPr>
        <w:t>보앤미</w:t>
      </w:r>
      <w:proofErr w:type="spellEnd"/>
      <w:r w:rsidRPr="003E5A0F">
        <w:rPr>
          <w:rFonts w:ascii="맑은 고딕" w:eastAsia="맑은 고딕" w:hAnsi="맑은 고딕"/>
          <w:b/>
          <w:bCs/>
          <w:color w:val="000000"/>
          <w:sz w:val="16"/>
          <w:szCs w:val="16"/>
        </w:rPr>
        <w:t xml:space="preserve">(BO&amp;MIE)’ 매장에서 모델들이 프리미엄 </w:t>
      </w:r>
      <w:proofErr w:type="spellStart"/>
      <w:r w:rsidRPr="003E5A0F">
        <w:rPr>
          <w:rFonts w:ascii="맑은 고딕" w:eastAsia="맑은 고딕" w:hAnsi="맑은 고딕"/>
          <w:b/>
          <w:bCs/>
          <w:color w:val="000000"/>
          <w:sz w:val="16"/>
          <w:szCs w:val="16"/>
        </w:rPr>
        <w:t>건강빵</w:t>
      </w:r>
      <w:proofErr w:type="spellEnd"/>
      <w:r w:rsidRPr="003E5A0F">
        <w:rPr>
          <w:rFonts w:ascii="맑은 고딕" w:eastAsia="맑은 고딕" w:hAnsi="맑은 고딕"/>
          <w:b/>
          <w:bCs/>
          <w:color w:val="000000"/>
          <w:sz w:val="16"/>
          <w:szCs w:val="16"/>
        </w:rPr>
        <w:t xml:space="preserve"> 신제품 5종을 소개하고 있다. </w:t>
      </w:r>
      <w:proofErr w:type="spellStart"/>
      <w:r w:rsidRPr="003E5A0F">
        <w:rPr>
          <w:rFonts w:ascii="맑은 고딕" w:eastAsia="맑은 고딕" w:hAnsi="맑은 고딕"/>
          <w:b/>
          <w:bCs/>
          <w:color w:val="000000"/>
          <w:sz w:val="16"/>
          <w:szCs w:val="16"/>
        </w:rPr>
        <w:t>보앤미가</w:t>
      </w:r>
      <w:proofErr w:type="spellEnd"/>
      <w:r w:rsidRPr="003E5A0F">
        <w:rPr>
          <w:rFonts w:ascii="맑은 고딕" w:eastAsia="맑은 고딕" w:hAnsi="맑은 고딕"/>
          <w:b/>
          <w:bCs/>
          <w:color w:val="000000"/>
          <w:sz w:val="16"/>
          <w:szCs w:val="16"/>
        </w:rPr>
        <w:t xml:space="preserve"> 새롭게 선보인 제품은 </w:t>
      </w:r>
      <w:r w:rsidR="00986B5E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 xml:space="preserve">100% </w:t>
      </w:r>
      <w:r w:rsidRPr="003E5A0F">
        <w:rPr>
          <w:rFonts w:ascii="맑은 고딕" w:eastAsia="맑은 고딕" w:hAnsi="맑은 고딕"/>
          <w:b/>
          <w:bCs/>
          <w:color w:val="000000"/>
          <w:sz w:val="16"/>
          <w:szCs w:val="16"/>
        </w:rPr>
        <w:t xml:space="preserve">프랑스산 </w:t>
      </w:r>
      <w:r w:rsidR="00986B5E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 xml:space="preserve">프리미엄 </w:t>
      </w:r>
      <w:proofErr w:type="spellStart"/>
      <w:r w:rsidR="00986B5E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>플라틴</w:t>
      </w:r>
      <w:proofErr w:type="spellEnd"/>
      <w:r w:rsidR="00986B5E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 xml:space="preserve"> </w:t>
      </w:r>
      <w:r w:rsidRPr="003E5A0F">
        <w:rPr>
          <w:rFonts w:ascii="맑은 고딕" w:eastAsia="맑은 고딕" w:hAnsi="맑은 고딕"/>
          <w:b/>
          <w:bCs/>
          <w:color w:val="000000"/>
          <w:sz w:val="16"/>
          <w:szCs w:val="16"/>
        </w:rPr>
        <w:t xml:space="preserve">T65 밀가루를 비롯해 견과류, 치즈, 건과일 등 다양한 원재료를 활용해 재료 고유의 풍미와 </w:t>
      </w:r>
      <w:proofErr w:type="spellStart"/>
      <w:r w:rsidRPr="003E5A0F">
        <w:rPr>
          <w:rFonts w:ascii="맑은 고딕" w:eastAsia="맑은 고딕" w:hAnsi="맑은 고딕"/>
          <w:b/>
          <w:bCs/>
          <w:color w:val="000000"/>
          <w:sz w:val="16"/>
          <w:szCs w:val="16"/>
        </w:rPr>
        <w:t>식감을</w:t>
      </w:r>
      <w:proofErr w:type="spellEnd"/>
      <w:r w:rsidRPr="003E5A0F">
        <w:rPr>
          <w:rFonts w:ascii="맑은 고딕" w:eastAsia="맑은 고딕" w:hAnsi="맑은 고딕"/>
          <w:b/>
          <w:bCs/>
          <w:color w:val="000000"/>
          <w:sz w:val="16"/>
          <w:szCs w:val="16"/>
        </w:rPr>
        <w:t xml:space="preserve"> 살린 것이 특징이다. 한 끼 식사부터 커피</w:t>
      </w:r>
      <w:r w:rsidR="00986B5E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 xml:space="preserve">, </w:t>
      </w:r>
      <w:r w:rsidRPr="003E5A0F">
        <w:rPr>
          <w:rFonts w:ascii="맑은 고딕" w:eastAsia="맑은 고딕" w:hAnsi="맑은 고딕"/>
          <w:b/>
          <w:bCs/>
          <w:color w:val="000000"/>
          <w:sz w:val="16"/>
          <w:szCs w:val="16"/>
        </w:rPr>
        <w:t xml:space="preserve">차와 곁들이는 디저트까지 취향에 따라 다양하게 즐길 수 있다. </w:t>
      </w:r>
      <w:proofErr w:type="gramStart"/>
      <w:r w:rsidRPr="003E5A0F">
        <w:rPr>
          <w:rFonts w:ascii="맑은 고딕" w:eastAsia="맑은 고딕" w:hAnsi="맑은 고딕"/>
          <w:b/>
          <w:bCs/>
          <w:color w:val="000000"/>
          <w:sz w:val="16"/>
          <w:szCs w:val="16"/>
        </w:rPr>
        <w:t>/</w:t>
      </w:r>
      <w:r w:rsidRPr="003E5A0F"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  <w:t xml:space="preserve"> </w:t>
      </w:r>
      <w:proofErr w:type="spellStart"/>
      <w:r w:rsidRPr="003E5A0F">
        <w:rPr>
          <w:rFonts w:ascii="맑은 고딕" w:eastAsia="맑은 고딕" w:hAnsi="맑은 고딕"/>
          <w:b/>
          <w:bCs/>
          <w:color w:val="000000"/>
          <w:sz w:val="16"/>
          <w:szCs w:val="16"/>
        </w:rPr>
        <w:t>신세계푸드</w:t>
      </w:r>
      <w:proofErr w:type="spellEnd"/>
      <w:proofErr w:type="gramEnd"/>
      <w:r w:rsidRPr="003E5A0F">
        <w:rPr>
          <w:rFonts w:ascii="맑은 고딕" w:eastAsia="맑은 고딕" w:hAnsi="맑은 고딕"/>
          <w:b/>
          <w:bCs/>
          <w:color w:val="000000"/>
          <w:sz w:val="16"/>
          <w:szCs w:val="16"/>
        </w:rPr>
        <w:t xml:space="preserve"> 제공</w:t>
      </w:r>
    </w:p>
    <w:p w14:paraId="1A24AA32" w14:textId="77777777" w:rsidR="00986B5E" w:rsidRPr="0009545C" w:rsidRDefault="00986B5E" w:rsidP="0019468B">
      <w:pPr>
        <w:rPr>
          <w:rFonts w:ascii="맑은 고딕" w:eastAsia="맑은 고딕" w:hAnsi="맑은 고딕" w:hint="eastAsia"/>
          <w:b/>
          <w:bCs/>
          <w:color w:val="000000"/>
          <w:sz w:val="16"/>
          <w:szCs w:val="16"/>
        </w:rPr>
      </w:pPr>
    </w:p>
    <w:p w14:paraId="6E957988" w14:textId="77777777" w:rsidR="0019468B" w:rsidRDefault="0019468B" w:rsidP="0019468B">
      <w:pPr>
        <w:rPr>
          <w:rFonts w:ascii="맑은 고딕" w:eastAsia="맑은 고딕" w:hAnsi="맑은 고딕"/>
          <w:color w:val="000000"/>
          <w:sz w:val="22"/>
          <w:szCs w:val="22"/>
        </w:rPr>
      </w:pP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신세계푸드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관계자는 “건강한 식습관에 대한 관심이 높아지면서 베이커리에서도 영양성분뿐 아니라 원재료의 품질과 맛, 식감까지 함께 고려하는 소비자가 늘고 있다”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며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“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보앤미만의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차별화된 레시피와 고품질 원재료를 바탕으로 일상에서 맛있게 즐길 수 있는 프리미엄 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건강빵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라인업을 지속 확대할 것”이라고 말했다.</w:t>
      </w:r>
    </w:p>
    <w:p w14:paraId="696D7C78" w14:textId="77777777" w:rsidR="0019468B" w:rsidRPr="0019468B" w:rsidRDefault="0019468B" w:rsidP="0019468B">
      <w:pPr>
        <w:rPr>
          <w:rFonts w:ascii="맑은 고딕" w:eastAsia="맑은 고딕" w:hAnsi="맑은 고딕"/>
          <w:color w:val="000000"/>
          <w:sz w:val="22"/>
          <w:szCs w:val="22"/>
        </w:rPr>
      </w:pPr>
    </w:p>
    <w:p w14:paraId="77644991" w14:textId="77777777" w:rsidR="0019468B" w:rsidRPr="0019468B" w:rsidRDefault="0019468B" w:rsidP="0019468B">
      <w:pPr>
        <w:rPr>
          <w:rFonts w:ascii="맑은 고딕" w:eastAsia="맑은 고딕" w:hAnsi="맑은 고딕"/>
          <w:color w:val="000000"/>
          <w:sz w:val="22"/>
          <w:szCs w:val="22"/>
        </w:rPr>
      </w:pPr>
      <w:r w:rsidRPr="0019468B">
        <w:rPr>
          <w:rFonts w:ascii="맑은 고딕" w:eastAsia="맑은 고딕" w:hAnsi="맑은 고딕"/>
          <w:color w:val="000000"/>
          <w:sz w:val="22"/>
          <w:szCs w:val="22"/>
        </w:rPr>
        <w:lastRenderedPageBreak/>
        <w:t xml:space="preserve">한편 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보앤미는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프랑스 파리에서 시작된 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블랑제리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브랜드로, </w:t>
      </w:r>
      <w:proofErr w:type="spellStart"/>
      <w:r w:rsidRPr="0019468B">
        <w:rPr>
          <w:rFonts w:ascii="맑은 고딕" w:eastAsia="맑은 고딕" w:hAnsi="맑은 고딕"/>
          <w:color w:val="000000"/>
          <w:sz w:val="22"/>
          <w:szCs w:val="22"/>
        </w:rPr>
        <w:t>신세계푸드는</w:t>
      </w:r>
      <w:proofErr w:type="spellEnd"/>
      <w:r w:rsidRPr="0019468B">
        <w:rPr>
          <w:rFonts w:ascii="맑은 고딕" w:eastAsia="맑은 고딕" w:hAnsi="맑은 고딕"/>
          <w:color w:val="000000"/>
          <w:sz w:val="22"/>
          <w:szCs w:val="22"/>
        </w:rPr>
        <w:t xml:space="preserve"> 지난해 2월 신세계백화점 강남점에 국내 첫 매장을 열었다. 전통 맷돌 제분 방식의 프리미엄 밀가루와 천연발효종 등 고품질 원재료를 활용하고, 정통 프렌치 베이커리를 현대적으로 재해석한 제품들을 선보이고 있다. &lt;끝&gt;</w:t>
      </w:r>
    </w:p>
    <w:p w14:paraId="5A1BB36C" w14:textId="76E2AAB9" w:rsidR="00223CFD" w:rsidRPr="0019468B" w:rsidRDefault="00223CFD" w:rsidP="0019468B">
      <w:pPr>
        <w:rPr>
          <w:rFonts w:ascii="맑은 고딕" w:eastAsia="맑은 고딕" w:hAnsi="맑은 고딕"/>
          <w:color w:val="000000"/>
          <w:sz w:val="22"/>
          <w:szCs w:val="22"/>
        </w:rPr>
      </w:pPr>
    </w:p>
    <w:sectPr w:rsidR="00223CFD" w:rsidRPr="0019468B" w:rsidSect="00B00E64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1239" w:bottom="851" w:left="1106" w:header="851" w:footer="992" w:gutter="0"/>
      <w:cols w:space="425"/>
      <w:titlePg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75618" w14:textId="77777777" w:rsidR="00592D6E" w:rsidRDefault="00592D6E" w:rsidP="00B00E64">
      <w:r>
        <w:separator/>
      </w:r>
    </w:p>
  </w:endnote>
  <w:endnote w:type="continuationSeparator" w:id="0">
    <w:p w14:paraId="383F0314" w14:textId="77777777" w:rsidR="00592D6E" w:rsidRDefault="00592D6E" w:rsidP="00B00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A407F" w14:textId="4326695E" w:rsidR="00B00E64" w:rsidRDefault="007F0A24">
    <w:pPr>
      <w:pStyle w:val="ab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33A50195" wp14:editId="668A011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071235" cy="454660"/>
              <wp:effectExtent l="0" t="0" r="5715" b="0"/>
              <wp:wrapNone/>
              <wp:docPr id="354916245" name="Text Box 2" descr="ggonn@shinsegae.com, 김남곤(팀장) - 홍보팀, [신세계푸드] 노브랜드 버거, NBB 아카데미 확장 오픈…가맹점 확대 속도_최종.docx, 2025-09-19T15:46:38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71235" cy="454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1E2807" w14:textId="56F257AD" w:rsidR="007F0A24" w:rsidRPr="007F0A24" w:rsidRDefault="007F0A24" w:rsidP="007F0A24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F0A2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ggonn@shinsegae.com, 김남곤(팀장) - 홍보팀, [신세계푸드] 노브랜드 버거, NBB 아카데미 확장 오픈…가맹점 확대 속도_최종.docx, 2025-09-19T15:46:38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A5019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ggonn@shinsegae.com, 김남곤(팀장) - 홍보팀, [신세계푸드] 노브랜드 버거, NBB 아카데미 확장 오픈…가맹점 확대 속도_최종.docx, 2025-09-19T15:46:38" style="position:absolute;left:0;text-align:left;margin-left:0;margin-top:0;width:478.05pt;height:35.8pt;z-index:25166950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" filled="f" stroked="f">
              <v:textbox style="mso-fit-shape-to-text:t" inset="20pt,0,0,15pt">
                <w:txbxContent>
                  <w:p w14:paraId="231E2807" w14:textId="56F257AD" w:rsidR="007F0A24" w:rsidRPr="007F0A24" w:rsidRDefault="007F0A24" w:rsidP="007F0A24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7F0A24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ggonn@shinsegae.com, 김남곤(팀장) - 홍보팀, [신세계푸드] 노브랜드 버거, NBB 아카데미 확장 오픈…가맹점 확대 속도_최종.docx, 2025-09-19T15:46:38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00E64"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4637B86F" wp14:editId="62AB5C8E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6071235" cy="446405"/>
              <wp:effectExtent l="0" t="0" r="0" b="0"/>
              <wp:wrapNone/>
              <wp:docPr id="207771963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71235" cy="446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E53C6E" w14:textId="77777777" w:rsidR="00B00E64" w:rsidRPr="009C71AE" w:rsidRDefault="00B00E64" w:rsidP="009C71A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9C71A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ggonn@shinsegae.com, 김남곤(팀장) - 홍보팀, [신세계푸드] 노브랜드 버거, 신규가맹점 신메뉴로 사업 확장 나선다_20250502.docx, 2025-05-02T19:22:11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37B86F" id="Text Box 7" o:spid="_x0000_s1027" type="#_x0000_t202" style="position:absolute;left:0;text-align:left;margin-left:0;margin-top:0;width:478.05pt;height:35.15pt;z-index:251666432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" filled="f" stroked="f">
              <v:textbox style="mso-fit-shape-to-text:t" inset="20pt,0,0,15pt">
                <w:txbxContent>
                  <w:p w14:paraId="2FE53C6E" w14:textId="77777777" w:rsidR="00B00E64" w:rsidRPr="009C71AE" w:rsidRDefault="00B00E64" w:rsidP="009C71A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9C71AE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ggonn@shinsegae.com, 김남곤(팀장) - 홍보팀, [신세계푸드] 노브랜드 버거, 신규가맹점 신메뉴로 사업 확장 나선다_20250502.docx, 2025-05-02T19:22:11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F3B26" w14:textId="000F9C79" w:rsidR="00B00E64" w:rsidRDefault="00B00E64">
    <w:pPr>
      <w:ind w:firstLineChars="2400" w:firstLine="4800"/>
      <w:rPr>
        <w:rFonts w:ascii="Arial" w:hAnsi="Arial" w:cs="Arial"/>
        <w:sz w:val="24"/>
      </w:rPr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630A9271" wp14:editId="71F28BC5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6071235" cy="446405"/>
              <wp:effectExtent l="0" t="0" r="0" b="0"/>
              <wp:wrapNone/>
              <wp:docPr id="33649177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71235" cy="446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B449EE" w14:textId="77777777" w:rsidR="00B00E64" w:rsidRPr="009C71AE" w:rsidRDefault="00B00E64" w:rsidP="009C71A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0A927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style="position:absolute;left:0;text-align:left;margin-left:0;margin-top:0;width:478.05pt;height:35.15pt;z-index:251667456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" filled="f" stroked="f">
              <v:textbox style="mso-fit-shape-to-text:t" inset="20pt,0,0,15pt">
                <w:txbxContent>
                  <w:p w14:paraId="68B449EE" w14:textId="77777777" w:rsidR="00B00E64" w:rsidRPr="009C71AE" w:rsidRDefault="00B00E64" w:rsidP="009C71A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6547C721" wp14:editId="0DAF2451">
          <wp:simplePos x="0" y="0"/>
          <wp:positionH relativeFrom="column">
            <wp:posOffset>-9525</wp:posOffset>
          </wp:positionH>
          <wp:positionV relativeFrom="paragraph">
            <wp:posOffset>-12065</wp:posOffset>
          </wp:positionV>
          <wp:extent cx="1714500" cy="257175"/>
          <wp:effectExtent l="0" t="0" r="0" b="0"/>
          <wp:wrapNone/>
          <wp:docPr id="7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310FD69" wp14:editId="0DD671A6">
              <wp:simplePos x="0" y="0"/>
              <wp:positionH relativeFrom="column">
                <wp:posOffset>-9525</wp:posOffset>
              </wp:positionH>
              <wp:positionV relativeFrom="paragraph">
                <wp:posOffset>-57786</wp:posOffset>
              </wp:positionV>
              <wp:extent cx="6496050" cy="0"/>
              <wp:effectExtent l="0" t="19050" r="0" b="0"/>
              <wp:wrapNone/>
              <wp:docPr id="969144116" name="직선 연결선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96050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EB0420" id="직선 연결선 5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5pt,-4.55pt" to="510.75pt,-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" strokecolor="gray" strokeweight="2.5pt"/>
          </w:pict>
        </mc:Fallback>
      </mc:AlternateContent>
    </w:r>
    <w:r>
      <w:rPr>
        <w:rFonts w:ascii="Arial" w:hAnsi="Arial" w:cs="Arial"/>
        <w:kern w:val="0"/>
        <w:sz w:val="24"/>
        <w:szCs w:val="20"/>
      </w:rPr>
      <w:t xml:space="preserve">- </w:t>
    </w:r>
    <w:r>
      <w:rPr>
        <w:rFonts w:ascii="Arial" w:hAnsi="Arial" w:cs="Arial"/>
        <w:kern w:val="0"/>
        <w:sz w:val="24"/>
        <w:szCs w:val="20"/>
      </w:rPr>
      <w:fldChar w:fldCharType="begin"/>
    </w:r>
    <w:r>
      <w:rPr>
        <w:rFonts w:ascii="Arial" w:hAnsi="Arial" w:cs="Arial"/>
        <w:kern w:val="0"/>
        <w:sz w:val="24"/>
        <w:szCs w:val="20"/>
      </w:rPr>
      <w:instrText xml:space="preserve"> PAGE </w:instrText>
    </w:r>
    <w:r>
      <w:rPr>
        <w:rFonts w:ascii="Arial" w:hAnsi="Arial" w:cs="Arial"/>
        <w:kern w:val="0"/>
        <w:sz w:val="24"/>
        <w:szCs w:val="20"/>
      </w:rPr>
      <w:fldChar w:fldCharType="separate"/>
    </w:r>
    <w:r>
      <w:rPr>
        <w:rFonts w:ascii="Arial" w:hAnsi="Arial" w:cs="Arial"/>
        <w:noProof/>
        <w:kern w:val="0"/>
        <w:sz w:val="24"/>
        <w:szCs w:val="20"/>
      </w:rPr>
      <w:t>4</w:t>
    </w:r>
    <w:r>
      <w:rPr>
        <w:rFonts w:ascii="Arial" w:hAnsi="Arial" w:cs="Arial"/>
        <w:kern w:val="0"/>
        <w:sz w:val="24"/>
        <w:szCs w:val="20"/>
      </w:rPr>
      <w:fldChar w:fldCharType="end"/>
    </w:r>
    <w:r>
      <w:rPr>
        <w:rFonts w:ascii="Arial" w:hAnsi="Arial" w:cs="Arial"/>
        <w:kern w:val="0"/>
        <w:sz w:val="24"/>
        <w:szCs w:val="20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BB2FC" w14:textId="0FAB672C" w:rsidR="00B00E64" w:rsidRDefault="00B00E64">
    <w:pPr>
      <w:pStyle w:val="ab"/>
      <w:ind w:firstLineChars="2480" w:firstLine="4960"/>
      <w:rPr>
        <w:rFonts w:ascii="Arial" w:hAnsi="Arial" w:cs="Arial"/>
        <w:sz w:val="24"/>
      </w:rPr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14A478D9" wp14:editId="3DA1B7A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346075" cy="314325"/>
              <wp:effectExtent l="0" t="0" r="0" b="0"/>
              <wp:wrapNone/>
              <wp:docPr id="143813009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8B7E1B" w14:textId="77777777" w:rsidR="00B00E64" w:rsidRPr="009C71AE" w:rsidRDefault="00B00E64" w:rsidP="009C71A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A478D9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0;margin-top:0;width:27.25pt;height:24.75pt;z-index:251665408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" filled="f" stroked="f">
              <v:textbox style="mso-fit-shape-to-text:t" inset="20pt,0,0,15pt">
                <w:txbxContent>
                  <w:p w14:paraId="678B7E1B" w14:textId="77777777" w:rsidR="00B00E64" w:rsidRPr="009C71AE" w:rsidRDefault="00B00E64" w:rsidP="009C71A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0" locked="0" layoutInCell="1" allowOverlap="1" wp14:anchorId="5D72F722" wp14:editId="1E7FBBCE">
          <wp:simplePos x="0" y="0"/>
          <wp:positionH relativeFrom="column">
            <wp:posOffset>0</wp:posOffset>
          </wp:positionH>
          <wp:positionV relativeFrom="paragraph">
            <wp:posOffset>-12065</wp:posOffset>
          </wp:positionV>
          <wp:extent cx="1714500" cy="257175"/>
          <wp:effectExtent l="0" t="0" r="0" b="0"/>
          <wp:wrapNone/>
          <wp:docPr id="2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25548942" wp14:editId="37225E07">
              <wp:simplePos x="0" y="0"/>
              <wp:positionH relativeFrom="column">
                <wp:posOffset>-15875</wp:posOffset>
              </wp:positionH>
              <wp:positionV relativeFrom="paragraph">
                <wp:posOffset>-58421</wp:posOffset>
              </wp:positionV>
              <wp:extent cx="6496050" cy="0"/>
              <wp:effectExtent l="0" t="19050" r="0" b="0"/>
              <wp:wrapNone/>
              <wp:docPr id="395147374" name="직선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96050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0F92899" id="직선 연결선 1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25pt,-4.6pt" to="510.25pt,-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" strokecolor="gray" strokeweight="2.5pt"/>
          </w:pict>
        </mc:Fallback>
      </mc:AlternateContent>
    </w:r>
    <w:r>
      <w:rPr>
        <w:rFonts w:ascii="Arial" w:hAnsi="Arial" w:cs="Arial" w:hint="eastAsia"/>
        <w:sz w:val="24"/>
      </w:rPr>
      <w:t>- 1 -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B122B" w14:textId="77777777" w:rsidR="00592D6E" w:rsidRDefault="00592D6E" w:rsidP="00B00E64">
      <w:r>
        <w:separator/>
      </w:r>
    </w:p>
  </w:footnote>
  <w:footnote w:type="continuationSeparator" w:id="0">
    <w:p w14:paraId="6FE60AEC" w14:textId="77777777" w:rsidR="00592D6E" w:rsidRDefault="00592D6E" w:rsidP="00B00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155B0" w14:textId="77777777" w:rsidR="00B00E64" w:rsidRDefault="00B00E64">
    <w:pPr>
      <w:spacing w:line="0" w:lineRule="atLeast"/>
      <w:jc w:val="left"/>
      <w:rPr>
        <w:sz w:val="2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77FE6771" wp14:editId="75D34CD7">
              <wp:simplePos x="0" y="0"/>
              <wp:positionH relativeFrom="column">
                <wp:posOffset>-9525</wp:posOffset>
              </wp:positionH>
              <wp:positionV relativeFrom="paragraph">
                <wp:posOffset>-1</wp:posOffset>
              </wp:positionV>
              <wp:extent cx="6477000" cy="0"/>
              <wp:effectExtent l="0" t="19050" r="0" b="0"/>
              <wp:wrapNone/>
              <wp:docPr id="667776673" name="직선 연결선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77000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5DC4B5" id="직선 연결선 8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5pt,0" to="509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" strokecolor="gray" strokeweight="2.5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30571" w14:textId="48166DE4" w:rsidR="00B00E64" w:rsidRDefault="00B00E64" w:rsidP="00D0013D">
    <w:pPr>
      <w:pStyle w:val="aa"/>
      <w:rPr>
        <w:rFonts w:ascii="맑은 고딕" w:eastAsia="맑은 고딕" w:hAnsi="맑은 고딕"/>
        <w:sz w:val="18"/>
        <w:szCs w:val="18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76D2B23C" wp14:editId="0C0CAC33">
          <wp:simplePos x="0" y="0"/>
          <wp:positionH relativeFrom="margin">
            <wp:posOffset>4330700</wp:posOffset>
          </wp:positionH>
          <wp:positionV relativeFrom="margin">
            <wp:posOffset>-1307465</wp:posOffset>
          </wp:positionV>
          <wp:extent cx="1698625" cy="760730"/>
          <wp:effectExtent l="0" t="0" r="0" b="0"/>
          <wp:wrapSquare wrapText="bothSides"/>
          <wp:docPr id="5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8625" cy="760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맑은 고딕" w:eastAsia="맑은 고딕" w:hAnsi="맑은 고딕" w:hint="eastAsia"/>
        <w:b/>
        <w:sz w:val="18"/>
        <w:szCs w:val="18"/>
      </w:rPr>
      <w:t>202</w:t>
    </w:r>
    <w:r w:rsidR="00194777">
      <w:rPr>
        <w:rFonts w:ascii="맑은 고딕" w:eastAsia="맑은 고딕" w:hAnsi="맑은 고딕" w:hint="eastAsia"/>
        <w:b/>
        <w:sz w:val="18"/>
        <w:szCs w:val="18"/>
      </w:rPr>
      <w:t>6</w:t>
    </w:r>
    <w:r>
      <w:rPr>
        <w:rFonts w:ascii="맑은 고딕" w:eastAsia="맑은 고딕" w:hAnsi="맑은 고딕" w:hint="eastAsia"/>
        <w:b/>
        <w:sz w:val="18"/>
        <w:szCs w:val="18"/>
      </w:rPr>
      <w:t xml:space="preserve">. </w:t>
    </w:r>
    <w:r w:rsidR="00194777">
      <w:rPr>
        <w:rFonts w:ascii="맑은 고딕" w:eastAsia="맑은 고딕" w:hAnsi="맑은 고딕" w:hint="eastAsia"/>
        <w:b/>
        <w:sz w:val="18"/>
        <w:szCs w:val="18"/>
      </w:rPr>
      <w:t>0</w:t>
    </w:r>
    <w:r w:rsidR="00A75F54">
      <w:rPr>
        <w:rFonts w:ascii="맑은 고딕" w:eastAsia="맑은 고딕" w:hAnsi="맑은 고딕" w:hint="eastAsia"/>
        <w:b/>
        <w:sz w:val="18"/>
        <w:szCs w:val="18"/>
      </w:rPr>
      <w:t>9</w:t>
    </w:r>
    <w:r>
      <w:rPr>
        <w:rFonts w:ascii="맑은 고딕" w:eastAsia="맑은 고딕" w:hAnsi="맑은 고딕"/>
        <w:b/>
        <w:sz w:val="18"/>
        <w:szCs w:val="18"/>
      </w:rPr>
      <w:t xml:space="preserve">. </w:t>
    </w:r>
    <w:r w:rsidR="00A75F54">
      <w:rPr>
        <w:rFonts w:ascii="맑은 고딕" w:eastAsia="맑은 고딕" w:hAnsi="맑은 고딕" w:hint="eastAsia"/>
        <w:b/>
        <w:sz w:val="18"/>
        <w:szCs w:val="18"/>
      </w:rPr>
      <w:t>21</w:t>
    </w:r>
    <w:r w:rsidR="00604919">
      <w:rPr>
        <w:rFonts w:ascii="맑은 고딕" w:eastAsia="맑은 고딕" w:hAnsi="맑은 고딕" w:hint="eastAsia"/>
        <w:b/>
        <w:sz w:val="18"/>
        <w:szCs w:val="18"/>
      </w:rPr>
      <w:t xml:space="preserve"> (</w:t>
    </w:r>
    <w:r w:rsidR="006C2393">
      <w:rPr>
        <w:rFonts w:ascii="맑은 고딕" w:eastAsia="맑은 고딕" w:hAnsi="맑은 고딕" w:hint="eastAsia"/>
        <w:b/>
        <w:sz w:val="18"/>
        <w:szCs w:val="18"/>
      </w:rPr>
      <w:t>월</w:t>
    </w:r>
    <w:r w:rsidRPr="00A65025">
      <w:rPr>
        <w:rFonts w:ascii="맑은 고딕" w:eastAsia="맑은 고딕" w:hAnsi="맑은 고딕" w:hint="eastAsia"/>
        <w:b/>
        <w:sz w:val="18"/>
        <w:szCs w:val="18"/>
      </w:rPr>
      <w:t>)</w:t>
    </w:r>
    <w:r w:rsidRPr="00A65025">
      <w:rPr>
        <w:rFonts w:ascii="맑은 고딕" w:eastAsia="맑은 고딕" w:hAnsi="맑은 고딕" w:hint="eastAsia"/>
        <w:b/>
        <w:sz w:val="18"/>
        <w:szCs w:val="18"/>
      </w:rPr>
      <w:br/>
    </w:r>
    <w:proofErr w:type="gramStart"/>
    <w:r w:rsidRPr="00A65025">
      <w:rPr>
        <w:rFonts w:ascii="맑은 고딕" w:eastAsia="맑은 고딕" w:hAnsi="맑은 고딕" w:hint="eastAsia"/>
        <w:sz w:val="18"/>
        <w:szCs w:val="18"/>
      </w:rPr>
      <w:t>문의 :</w:t>
    </w:r>
    <w:proofErr w:type="gramEnd"/>
    <w:r w:rsidRPr="00A65025">
      <w:rPr>
        <w:rFonts w:ascii="맑은 고딕" w:eastAsia="맑은 고딕" w:hAnsi="맑은 고딕" w:hint="eastAsia"/>
        <w:sz w:val="18"/>
        <w:szCs w:val="18"/>
      </w:rPr>
      <w:t xml:space="preserve"> </w:t>
    </w:r>
    <w:proofErr w:type="spellStart"/>
    <w:r w:rsidRPr="00A65025">
      <w:rPr>
        <w:rFonts w:ascii="맑은 고딕" w:eastAsia="맑은 고딕" w:hAnsi="맑은 고딕" w:hint="eastAsia"/>
        <w:sz w:val="18"/>
        <w:szCs w:val="18"/>
      </w:rPr>
      <w:t>신세계푸드</w:t>
    </w:r>
    <w:proofErr w:type="spellEnd"/>
    <w:r w:rsidRPr="00A65025">
      <w:rPr>
        <w:rFonts w:ascii="맑은 고딕" w:eastAsia="맑은 고딕" w:hAnsi="맑은 고딕" w:hint="eastAsia"/>
        <w:sz w:val="18"/>
        <w:szCs w:val="18"/>
      </w:rPr>
      <w:t xml:space="preserve"> </w:t>
    </w:r>
    <w:proofErr w:type="spellStart"/>
    <w:r>
      <w:rPr>
        <w:rFonts w:ascii="맑은 고딕" w:eastAsia="맑은 고딕" w:hAnsi="맑은 고딕" w:hint="eastAsia"/>
        <w:sz w:val="18"/>
        <w:szCs w:val="18"/>
      </w:rPr>
      <w:t>홍보</w:t>
    </w:r>
    <w:r w:rsidRPr="00A65025">
      <w:rPr>
        <w:rFonts w:ascii="맑은 고딕" w:eastAsia="맑은 고딕" w:hAnsi="맑은 고딕" w:hint="eastAsia"/>
        <w:sz w:val="18"/>
        <w:szCs w:val="18"/>
      </w:rPr>
      <w:t>팀</w:t>
    </w:r>
    <w:proofErr w:type="spellEnd"/>
  </w:p>
  <w:p w14:paraId="5E44C319" w14:textId="4324CA44" w:rsidR="00B00E64" w:rsidRDefault="00B00E64" w:rsidP="00A04259">
    <w:pPr>
      <w:pStyle w:val="aa"/>
      <w:ind w:firstLineChars="300" w:firstLine="540"/>
      <w:rPr>
        <w:rFonts w:ascii="맑은 고딕" w:eastAsia="맑은 고딕" w:hAnsi="맑은 고딕"/>
        <w:sz w:val="18"/>
        <w:szCs w:val="18"/>
      </w:rPr>
    </w:pPr>
    <w:proofErr w:type="spellStart"/>
    <w:r>
      <w:rPr>
        <w:rFonts w:ascii="맑은 고딕" w:eastAsia="맑은 고딕" w:hAnsi="맑은 고딕" w:hint="eastAsia"/>
        <w:sz w:val="18"/>
        <w:szCs w:val="18"/>
      </w:rPr>
      <w:t>남우현</w:t>
    </w:r>
    <w:proofErr w:type="spellEnd"/>
    <w:r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440207">
      <w:rPr>
        <w:rFonts w:ascii="맑은 고딕" w:eastAsia="맑은 고딕" w:hAnsi="맑은 고딕" w:hint="eastAsia"/>
        <w:sz w:val="18"/>
        <w:szCs w:val="18"/>
      </w:rPr>
      <w:t>파트</w:t>
    </w:r>
    <w:r w:rsidR="00A75F54">
      <w:rPr>
        <w:rFonts w:ascii="맑은 고딕" w:eastAsia="맑은 고딕" w:hAnsi="맑은 고딕" w:hint="eastAsia"/>
        <w:sz w:val="18"/>
        <w:szCs w:val="18"/>
      </w:rPr>
      <w:t>장</w:t>
    </w:r>
    <w:r>
      <w:rPr>
        <w:rFonts w:ascii="맑은 고딕" w:eastAsia="맑은 고딕" w:hAnsi="맑은 고딕" w:hint="eastAsia"/>
        <w:sz w:val="18"/>
        <w:szCs w:val="18"/>
      </w:rPr>
      <w:t xml:space="preserve"> 010-</w:t>
    </w:r>
    <w:r>
      <w:rPr>
        <w:rFonts w:ascii="맑은 고딕" w:eastAsia="맑은 고딕" w:hAnsi="맑은 고딕"/>
        <w:sz w:val="18"/>
        <w:szCs w:val="18"/>
      </w:rPr>
      <w:t>5033</w:t>
    </w:r>
    <w:r>
      <w:rPr>
        <w:rFonts w:ascii="맑은 고딕" w:eastAsia="맑은 고딕" w:hAnsi="맑은 고딕" w:hint="eastAsia"/>
        <w:sz w:val="18"/>
        <w:szCs w:val="18"/>
      </w:rPr>
      <w:t>-</w:t>
    </w:r>
    <w:r>
      <w:rPr>
        <w:rFonts w:ascii="맑은 고딕" w:eastAsia="맑은 고딕" w:hAnsi="맑은 고딕"/>
        <w:sz w:val="18"/>
        <w:szCs w:val="18"/>
      </w:rPr>
      <w:t>3844</w:t>
    </w:r>
  </w:p>
  <w:p w14:paraId="0EFD8A73" w14:textId="6EFFCE5E" w:rsidR="00B00E64" w:rsidRPr="000820BD" w:rsidRDefault="00B00E64" w:rsidP="00145A49">
    <w:pPr>
      <w:pStyle w:val="aa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 xml:space="preserve">     </w:t>
    </w:r>
    <w:proofErr w:type="spellStart"/>
    <w:r>
      <w:rPr>
        <w:rFonts w:ascii="맑은 고딕" w:eastAsia="맑은 고딕" w:hAnsi="맑은 고딕" w:hint="eastAsia"/>
        <w:sz w:val="18"/>
        <w:szCs w:val="18"/>
      </w:rPr>
      <w:t>이재길</w:t>
    </w:r>
    <w:proofErr w:type="spellEnd"/>
    <w:r>
      <w:rPr>
        <w:rFonts w:ascii="맑은 고딕" w:eastAsia="맑은 고딕" w:hAnsi="맑은 고딕" w:hint="eastAsia"/>
        <w:sz w:val="18"/>
        <w:szCs w:val="18"/>
      </w:rPr>
      <w:t xml:space="preserve"> </w:t>
    </w:r>
    <w:r w:rsidR="00440207">
      <w:rPr>
        <w:rFonts w:ascii="맑은 고딕" w:eastAsia="맑은 고딕" w:hAnsi="맑은 고딕" w:hint="eastAsia"/>
        <w:sz w:val="18"/>
        <w:szCs w:val="18"/>
      </w:rPr>
      <w:t>파트너</w:t>
    </w: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>010-3025-0217</w:t>
    </w:r>
  </w:p>
  <w:p w14:paraId="2FB514A0" w14:textId="77777777" w:rsidR="00B00E64" w:rsidRPr="00A65025" w:rsidRDefault="00B00E64">
    <w:pPr>
      <w:pStyle w:val="aa"/>
    </w:pPr>
    <w:r>
      <w:rPr>
        <w:noProof/>
      </w:rPr>
      <mc:AlternateContent>
        <mc:Choice Requires="wps">
          <w:drawing>
            <wp:inline distT="0" distB="0" distL="0" distR="0" wp14:anchorId="5D36D281" wp14:editId="1B367EA0">
              <wp:extent cx="6136640" cy="323850"/>
              <wp:effectExtent l="0" t="0" r="0" b="0"/>
              <wp:docPr id="303515319" name="직사각형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640" cy="323850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50000"/>
                        </a:sysClr>
                      </a:solidFill>
                      <a:ln w="25400" cap="flat" cmpd="sng" algn="ctr">
                        <a:solidFill>
                          <a:sysClr val="window" lastClr="FFFFFF">
                            <a:lumMod val="50000"/>
                          </a:sysClr>
                        </a:solidFill>
                        <a:prstDash val="solid"/>
                      </a:ln>
                      <a:effectLst/>
                    </wps:spPr>
                    <wps:txbx>
                      <w:txbxContent>
                        <w:p w14:paraId="7AD8C60E" w14:textId="77777777" w:rsidR="00B00E64" w:rsidRPr="00A65025" w:rsidRDefault="00B00E64" w:rsidP="00A65025">
                          <w:pPr>
                            <w:jc w:val="center"/>
                            <w:rPr>
                              <w:rFonts w:ascii="맑은 고딕" w:eastAsia="맑은 고딕" w:hAnsi="맑은 고딕"/>
                              <w:b/>
                              <w:color w:val="FFFFFF"/>
                              <w:sz w:val="22"/>
                            </w:rPr>
                          </w:pPr>
                          <w:r w:rsidRPr="00A65025">
                            <w:rPr>
                              <w:rFonts w:ascii="맑은 고딕" w:eastAsia="맑은 고딕" w:hAnsi="맑은 고딕" w:hint="eastAsia"/>
                              <w:b/>
                              <w:color w:val="FFFFFF"/>
                              <w:sz w:val="22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5D36D281" id="직사각형 3" o:spid="_x0000_s1029" style="width:483.2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" fillcolor="#7f7f7f" strokecolor="#7f7f7f" strokeweight="2pt">
              <v:path arrowok="t"/>
              <v:textbox>
                <w:txbxContent>
                  <w:p w14:paraId="7AD8C60E" w14:textId="77777777" w:rsidR="00B00E64" w:rsidRPr="00A65025" w:rsidRDefault="00B00E64" w:rsidP="00A65025">
                    <w:pPr>
                      <w:jc w:val="center"/>
                      <w:rPr>
                        <w:rFonts w:ascii="맑은 고딕" w:eastAsia="맑은 고딕" w:hAnsi="맑은 고딕"/>
                        <w:b/>
                        <w:color w:val="FFFFFF"/>
                        <w:sz w:val="22"/>
                      </w:rPr>
                    </w:pPr>
                    <w:r w:rsidRPr="00A65025">
                      <w:rPr>
                        <w:rFonts w:ascii="맑은 고딕" w:eastAsia="맑은 고딕" w:hAnsi="맑은 고딕" w:hint="eastAsia"/>
                        <w:b/>
                        <w:color w:val="FFFFFF"/>
                        <w:sz w:val="22"/>
                      </w:rPr>
                      <w:t>보도자료</w:t>
                    </w:r>
                  </w:p>
                </w:txbxContent>
              </v:textbox>
              <w10:anchorlock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E64"/>
    <w:rsid w:val="000128BB"/>
    <w:rsid w:val="00014161"/>
    <w:rsid w:val="00020571"/>
    <w:rsid w:val="00030DEB"/>
    <w:rsid w:val="000326B5"/>
    <w:rsid w:val="00040B92"/>
    <w:rsid w:val="00040CA3"/>
    <w:rsid w:val="000410DE"/>
    <w:rsid w:val="00047B05"/>
    <w:rsid w:val="00050024"/>
    <w:rsid w:val="00050587"/>
    <w:rsid w:val="000518CB"/>
    <w:rsid w:val="00056180"/>
    <w:rsid w:val="000613C4"/>
    <w:rsid w:val="00061EDD"/>
    <w:rsid w:val="00062D66"/>
    <w:rsid w:val="00063702"/>
    <w:rsid w:val="00064A9A"/>
    <w:rsid w:val="0006568B"/>
    <w:rsid w:val="0006752B"/>
    <w:rsid w:val="000678EC"/>
    <w:rsid w:val="00072CBE"/>
    <w:rsid w:val="00076A34"/>
    <w:rsid w:val="00084E8F"/>
    <w:rsid w:val="00086A38"/>
    <w:rsid w:val="000878EA"/>
    <w:rsid w:val="00090D52"/>
    <w:rsid w:val="00091747"/>
    <w:rsid w:val="000929D6"/>
    <w:rsid w:val="00093961"/>
    <w:rsid w:val="0009545C"/>
    <w:rsid w:val="000A0F8C"/>
    <w:rsid w:val="000A29FB"/>
    <w:rsid w:val="000A69EF"/>
    <w:rsid w:val="000A734D"/>
    <w:rsid w:val="000A7952"/>
    <w:rsid w:val="000A7EF5"/>
    <w:rsid w:val="000B0A17"/>
    <w:rsid w:val="000B258C"/>
    <w:rsid w:val="000C10B8"/>
    <w:rsid w:val="000C54A5"/>
    <w:rsid w:val="000C6BB5"/>
    <w:rsid w:val="000C700D"/>
    <w:rsid w:val="000E0402"/>
    <w:rsid w:val="000E1050"/>
    <w:rsid w:val="000E3F0A"/>
    <w:rsid w:val="000E58CC"/>
    <w:rsid w:val="000E5FC6"/>
    <w:rsid w:val="000F2757"/>
    <w:rsid w:val="000F5D9D"/>
    <w:rsid w:val="00102184"/>
    <w:rsid w:val="00104EC2"/>
    <w:rsid w:val="00105CCF"/>
    <w:rsid w:val="00115583"/>
    <w:rsid w:val="0011770A"/>
    <w:rsid w:val="001206D0"/>
    <w:rsid w:val="001233F1"/>
    <w:rsid w:val="001255B8"/>
    <w:rsid w:val="00131D49"/>
    <w:rsid w:val="00133CE5"/>
    <w:rsid w:val="001355BC"/>
    <w:rsid w:val="00136A97"/>
    <w:rsid w:val="0014479B"/>
    <w:rsid w:val="00147BE2"/>
    <w:rsid w:val="00147F01"/>
    <w:rsid w:val="00150D35"/>
    <w:rsid w:val="00154810"/>
    <w:rsid w:val="00154B71"/>
    <w:rsid w:val="001605C7"/>
    <w:rsid w:val="00160967"/>
    <w:rsid w:val="00160AC8"/>
    <w:rsid w:val="00161B4B"/>
    <w:rsid w:val="001658A3"/>
    <w:rsid w:val="00166878"/>
    <w:rsid w:val="001668A4"/>
    <w:rsid w:val="00170F6E"/>
    <w:rsid w:val="00171B6E"/>
    <w:rsid w:val="00175E1F"/>
    <w:rsid w:val="00177B2A"/>
    <w:rsid w:val="00181FAD"/>
    <w:rsid w:val="0018667F"/>
    <w:rsid w:val="001877C7"/>
    <w:rsid w:val="00187D42"/>
    <w:rsid w:val="00190258"/>
    <w:rsid w:val="00191599"/>
    <w:rsid w:val="0019171F"/>
    <w:rsid w:val="0019468B"/>
    <w:rsid w:val="00194777"/>
    <w:rsid w:val="001963C3"/>
    <w:rsid w:val="00197406"/>
    <w:rsid w:val="001A31DC"/>
    <w:rsid w:val="001A3471"/>
    <w:rsid w:val="001A6439"/>
    <w:rsid w:val="001B5FFA"/>
    <w:rsid w:val="001B628D"/>
    <w:rsid w:val="001C05FB"/>
    <w:rsid w:val="001C275B"/>
    <w:rsid w:val="001C3404"/>
    <w:rsid w:val="001C65F6"/>
    <w:rsid w:val="001C6DE0"/>
    <w:rsid w:val="001D263C"/>
    <w:rsid w:val="001D330B"/>
    <w:rsid w:val="001D52DF"/>
    <w:rsid w:val="001D60D4"/>
    <w:rsid w:val="001D6E39"/>
    <w:rsid w:val="001E0817"/>
    <w:rsid w:val="001E08CE"/>
    <w:rsid w:val="001E29A9"/>
    <w:rsid w:val="001E3404"/>
    <w:rsid w:val="001E4652"/>
    <w:rsid w:val="001E7F33"/>
    <w:rsid w:val="001F06FF"/>
    <w:rsid w:val="002004D8"/>
    <w:rsid w:val="00201BD3"/>
    <w:rsid w:val="00202D95"/>
    <w:rsid w:val="002045C3"/>
    <w:rsid w:val="002052D1"/>
    <w:rsid w:val="00207F72"/>
    <w:rsid w:val="00213F4F"/>
    <w:rsid w:val="00214C95"/>
    <w:rsid w:val="002150D3"/>
    <w:rsid w:val="0021624E"/>
    <w:rsid w:val="00221384"/>
    <w:rsid w:val="00222D48"/>
    <w:rsid w:val="00223CFD"/>
    <w:rsid w:val="002304D1"/>
    <w:rsid w:val="00231648"/>
    <w:rsid w:val="002338F7"/>
    <w:rsid w:val="00237408"/>
    <w:rsid w:val="00243995"/>
    <w:rsid w:val="00245199"/>
    <w:rsid w:val="00246249"/>
    <w:rsid w:val="002468E6"/>
    <w:rsid w:val="00247D02"/>
    <w:rsid w:val="0025124D"/>
    <w:rsid w:val="0025325D"/>
    <w:rsid w:val="00257D0D"/>
    <w:rsid w:val="00261B6D"/>
    <w:rsid w:val="00263EE4"/>
    <w:rsid w:val="00266C61"/>
    <w:rsid w:val="002671DD"/>
    <w:rsid w:val="0026785B"/>
    <w:rsid w:val="00272DA1"/>
    <w:rsid w:val="00280213"/>
    <w:rsid w:val="002834F5"/>
    <w:rsid w:val="002837BC"/>
    <w:rsid w:val="002837F6"/>
    <w:rsid w:val="00283A48"/>
    <w:rsid w:val="002844DF"/>
    <w:rsid w:val="00286129"/>
    <w:rsid w:val="00293D07"/>
    <w:rsid w:val="00294926"/>
    <w:rsid w:val="00294D94"/>
    <w:rsid w:val="002A0AD6"/>
    <w:rsid w:val="002A253F"/>
    <w:rsid w:val="002A58E6"/>
    <w:rsid w:val="002A62BE"/>
    <w:rsid w:val="002A7394"/>
    <w:rsid w:val="002B0E2C"/>
    <w:rsid w:val="002C3EDA"/>
    <w:rsid w:val="002C7657"/>
    <w:rsid w:val="002D1EDB"/>
    <w:rsid w:val="002D465F"/>
    <w:rsid w:val="002E36D1"/>
    <w:rsid w:val="002E46F7"/>
    <w:rsid w:val="002F19F1"/>
    <w:rsid w:val="002F2F02"/>
    <w:rsid w:val="002F3CC1"/>
    <w:rsid w:val="002F4164"/>
    <w:rsid w:val="002F4265"/>
    <w:rsid w:val="002F44A0"/>
    <w:rsid w:val="002F6960"/>
    <w:rsid w:val="003039E0"/>
    <w:rsid w:val="003123E3"/>
    <w:rsid w:val="00313203"/>
    <w:rsid w:val="00314860"/>
    <w:rsid w:val="00314A08"/>
    <w:rsid w:val="0031647F"/>
    <w:rsid w:val="00317A44"/>
    <w:rsid w:val="00321646"/>
    <w:rsid w:val="00322D7F"/>
    <w:rsid w:val="003252D9"/>
    <w:rsid w:val="00325901"/>
    <w:rsid w:val="0032763E"/>
    <w:rsid w:val="00332D28"/>
    <w:rsid w:val="003341F2"/>
    <w:rsid w:val="00336DFC"/>
    <w:rsid w:val="00337950"/>
    <w:rsid w:val="003405CD"/>
    <w:rsid w:val="003409F7"/>
    <w:rsid w:val="00341F64"/>
    <w:rsid w:val="00346626"/>
    <w:rsid w:val="003478EC"/>
    <w:rsid w:val="00350DE0"/>
    <w:rsid w:val="00351C84"/>
    <w:rsid w:val="00354DD7"/>
    <w:rsid w:val="00356387"/>
    <w:rsid w:val="00356443"/>
    <w:rsid w:val="00363953"/>
    <w:rsid w:val="0036733B"/>
    <w:rsid w:val="00371B5D"/>
    <w:rsid w:val="00376A1E"/>
    <w:rsid w:val="0037752A"/>
    <w:rsid w:val="00377DDE"/>
    <w:rsid w:val="00383846"/>
    <w:rsid w:val="0038565D"/>
    <w:rsid w:val="003871F1"/>
    <w:rsid w:val="00387A92"/>
    <w:rsid w:val="00387DF9"/>
    <w:rsid w:val="00392C49"/>
    <w:rsid w:val="00392D87"/>
    <w:rsid w:val="00393958"/>
    <w:rsid w:val="00397F24"/>
    <w:rsid w:val="003A065B"/>
    <w:rsid w:val="003A0E48"/>
    <w:rsid w:val="003A4DEF"/>
    <w:rsid w:val="003B6B83"/>
    <w:rsid w:val="003D3BDB"/>
    <w:rsid w:val="003D5C61"/>
    <w:rsid w:val="003D671B"/>
    <w:rsid w:val="003D6CCD"/>
    <w:rsid w:val="003E01A3"/>
    <w:rsid w:val="003E5A0F"/>
    <w:rsid w:val="003E655C"/>
    <w:rsid w:val="003E7C9F"/>
    <w:rsid w:val="003F0667"/>
    <w:rsid w:val="003F1376"/>
    <w:rsid w:val="003F1653"/>
    <w:rsid w:val="003F4839"/>
    <w:rsid w:val="003F51C7"/>
    <w:rsid w:val="003F673C"/>
    <w:rsid w:val="003F725D"/>
    <w:rsid w:val="004002FB"/>
    <w:rsid w:val="00400703"/>
    <w:rsid w:val="004012B8"/>
    <w:rsid w:val="00404CE7"/>
    <w:rsid w:val="00411B07"/>
    <w:rsid w:val="00414CCF"/>
    <w:rsid w:val="004152B0"/>
    <w:rsid w:val="0041558B"/>
    <w:rsid w:val="00420396"/>
    <w:rsid w:val="00423AE2"/>
    <w:rsid w:val="004240A6"/>
    <w:rsid w:val="00427D62"/>
    <w:rsid w:val="00430AE1"/>
    <w:rsid w:val="004311D0"/>
    <w:rsid w:val="00432BA8"/>
    <w:rsid w:val="00433864"/>
    <w:rsid w:val="00433C75"/>
    <w:rsid w:val="004365B1"/>
    <w:rsid w:val="00440207"/>
    <w:rsid w:val="00442A96"/>
    <w:rsid w:val="00442E92"/>
    <w:rsid w:val="00452F79"/>
    <w:rsid w:val="004532A6"/>
    <w:rsid w:val="00455CE5"/>
    <w:rsid w:val="00457AD5"/>
    <w:rsid w:val="0046014F"/>
    <w:rsid w:val="0046635D"/>
    <w:rsid w:val="00472A5F"/>
    <w:rsid w:val="004738E7"/>
    <w:rsid w:val="00473AD5"/>
    <w:rsid w:val="004769B0"/>
    <w:rsid w:val="0047789B"/>
    <w:rsid w:val="00477C0D"/>
    <w:rsid w:val="00484833"/>
    <w:rsid w:val="00486D02"/>
    <w:rsid w:val="004908C5"/>
    <w:rsid w:val="004910A5"/>
    <w:rsid w:val="00491137"/>
    <w:rsid w:val="00492FC6"/>
    <w:rsid w:val="0049486D"/>
    <w:rsid w:val="004948CE"/>
    <w:rsid w:val="00494C4E"/>
    <w:rsid w:val="00494E1A"/>
    <w:rsid w:val="0049554F"/>
    <w:rsid w:val="004A1B23"/>
    <w:rsid w:val="004A2603"/>
    <w:rsid w:val="004A4906"/>
    <w:rsid w:val="004A5452"/>
    <w:rsid w:val="004A7105"/>
    <w:rsid w:val="004C190A"/>
    <w:rsid w:val="004C39F2"/>
    <w:rsid w:val="004C4E6D"/>
    <w:rsid w:val="004D1355"/>
    <w:rsid w:val="004D1E5E"/>
    <w:rsid w:val="004D717D"/>
    <w:rsid w:val="004E0EEE"/>
    <w:rsid w:val="004E4585"/>
    <w:rsid w:val="004E4E56"/>
    <w:rsid w:val="004E5371"/>
    <w:rsid w:val="004E554F"/>
    <w:rsid w:val="005016AA"/>
    <w:rsid w:val="005034AC"/>
    <w:rsid w:val="005056B3"/>
    <w:rsid w:val="005065BA"/>
    <w:rsid w:val="005131D1"/>
    <w:rsid w:val="00513BB2"/>
    <w:rsid w:val="00513C0F"/>
    <w:rsid w:val="00513F70"/>
    <w:rsid w:val="005215FE"/>
    <w:rsid w:val="00525E13"/>
    <w:rsid w:val="00530F99"/>
    <w:rsid w:val="00532C8E"/>
    <w:rsid w:val="00536484"/>
    <w:rsid w:val="00536750"/>
    <w:rsid w:val="005367F4"/>
    <w:rsid w:val="0054616F"/>
    <w:rsid w:val="00550371"/>
    <w:rsid w:val="005521CB"/>
    <w:rsid w:val="005528B6"/>
    <w:rsid w:val="00563A96"/>
    <w:rsid w:val="00565D47"/>
    <w:rsid w:val="00567427"/>
    <w:rsid w:val="005704AA"/>
    <w:rsid w:val="0057214F"/>
    <w:rsid w:val="0057244C"/>
    <w:rsid w:val="00572D8E"/>
    <w:rsid w:val="005838A2"/>
    <w:rsid w:val="00584DB2"/>
    <w:rsid w:val="0058771B"/>
    <w:rsid w:val="005917CF"/>
    <w:rsid w:val="00592D6E"/>
    <w:rsid w:val="00594208"/>
    <w:rsid w:val="00597007"/>
    <w:rsid w:val="0059757D"/>
    <w:rsid w:val="005A053A"/>
    <w:rsid w:val="005A261D"/>
    <w:rsid w:val="005A41C1"/>
    <w:rsid w:val="005A5B3C"/>
    <w:rsid w:val="005B0075"/>
    <w:rsid w:val="005B3C6D"/>
    <w:rsid w:val="005B46EF"/>
    <w:rsid w:val="005B6095"/>
    <w:rsid w:val="005C1F71"/>
    <w:rsid w:val="005C46D7"/>
    <w:rsid w:val="005D0295"/>
    <w:rsid w:val="005D3623"/>
    <w:rsid w:val="005D5E80"/>
    <w:rsid w:val="005E1693"/>
    <w:rsid w:val="005E2633"/>
    <w:rsid w:val="005E2E06"/>
    <w:rsid w:val="005E3415"/>
    <w:rsid w:val="005E3CC2"/>
    <w:rsid w:val="005E76AD"/>
    <w:rsid w:val="005F131F"/>
    <w:rsid w:val="005F423D"/>
    <w:rsid w:val="005F6EC3"/>
    <w:rsid w:val="005F7245"/>
    <w:rsid w:val="006030CA"/>
    <w:rsid w:val="00604919"/>
    <w:rsid w:val="006052B9"/>
    <w:rsid w:val="00605EB0"/>
    <w:rsid w:val="00610AB4"/>
    <w:rsid w:val="006144EF"/>
    <w:rsid w:val="006272F9"/>
    <w:rsid w:val="00636352"/>
    <w:rsid w:val="00636A0F"/>
    <w:rsid w:val="006402AA"/>
    <w:rsid w:val="0064369A"/>
    <w:rsid w:val="0064431A"/>
    <w:rsid w:val="006463A3"/>
    <w:rsid w:val="00650ABC"/>
    <w:rsid w:val="006512E1"/>
    <w:rsid w:val="00663346"/>
    <w:rsid w:val="00665B7B"/>
    <w:rsid w:val="00670B9D"/>
    <w:rsid w:val="006727DC"/>
    <w:rsid w:val="00681132"/>
    <w:rsid w:val="006815F9"/>
    <w:rsid w:val="00684970"/>
    <w:rsid w:val="0068556F"/>
    <w:rsid w:val="00686818"/>
    <w:rsid w:val="00691BA9"/>
    <w:rsid w:val="00696331"/>
    <w:rsid w:val="006A0057"/>
    <w:rsid w:val="006A6142"/>
    <w:rsid w:val="006A6557"/>
    <w:rsid w:val="006A7DF9"/>
    <w:rsid w:val="006B2355"/>
    <w:rsid w:val="006B7B52"/>
    <w:rsid w:val="006B7F5B"/>
    <w:rsid w:val="006C106C"/>
    <w:rsid w:val="006C1465"/>
    <w:rsid w:val="006C2393"/>
    <w:rsid w:val="006C34CC"/>
    <w:rsid w:val="006C3E99"/>
    <w:rsid w:val="006C7594"/>
    <w:rsid w:val="006D0054"/>
    <w:rsid w:val="006D44B5"/>
    <w:rsid w:val="006D7A40"/>
    <w:rsid w:val="006E15B8"/>
    <w:rsid w:val="006E2A5D"/>
    <w:rsid w:val="006E3309"/>
    <w:rsid w:val="006E447B"/>
    <w:rsid w:val="006E4740"/>
    <w:rsid w:val="006F30A3"/>
    <w:rsid w:val="00700D79"/>
    <w:rsid w:val="0070237F"/>
    <w:rsid w:val="00702454"/>
    <w:rsid w:val="00702BE6"/>
    <w:rsid w:val="00703252"/>
    <w:rsid w:val="00703281"/>
    <w:rsid w:val="00703668"/>
    <w:rsid w:val="00704502"/>
    <w:rsid w:val="007074C8"/>
    <w:rsid w:val="00710170"/>
    <w:rsid w:val="00711FEE"/>
    <w:rsid w:val="007127F2"/>
    <w:rsid w:val="007144EE"/>
    <w:rsid w:val="00716CD6"/>
    <w:rsid w:val="00720C73"/>
    <w:rsid w:val="00725D57"/>
    <w:rsid w:val="00726A13"/>
    <w:rsid w:val="00730F7E"/>
    <w:rsid w:val="007357F3"/>
    <w:rsid w:val="00736633"/>
    <w:rsid w:val="007371E2"/>
    <w:rsid w:val="00740793"/>
    <w:rsid w:val="00746B59"/>
    <w:rsid w:val="00746BEC"/>
    <w:rsid w:val="00752166"/>
    <w:rsid w:val="0075283A"/>
    <w:rsid w:val="0075661E"/>
    <w:rsid w:val="00763E4E"/>
    <w:rsid w:val="007669B7"/>
    <w:rsid w:val="00767512"/>
    <w:rsid w:val="007718F8"/>
    <w:rsid w:val="00776B3B"/>
    <w:rsid w:val="00777973"/>
    <w:rsid w:val="00780182"/>
    <w:rsid w:val="007860B2"/>
    <w:rsid w:val="007906E6"/>
    <w:rsid w:val="007907CA"/>
    <w:rsid w:val="00792F74"/>
    <w:rsid w:val="007940E2"/>
    <w:rsid w:val="007967C9"/>
    <w:rsid w:val="007A04A2"/>
    <w:rsid w:val="007A0DC5"/>
    <w:rsid w:val="007A3D69"/>
    <w:rsid w:val="007A5C91"/>
    <w:rsid w:val="007A61C7"/>
    <w:rsid w:val="007A7F2D"/>
    <w:rsid w:val="007B1697"/>
    <w:rsid w:val="007B40B4"/>
    <w:rsid w:val="007B6C08"/>
    <w:rsid w:val="007C13F0"/>
    <w:rsid w:val="007C7FA1"/>
    <w:rsid w:val="007D1F48"/>
    <w:rsid w:val="007E1012"/>
    <w:rsid w:val="007E21F1"/>
    <w:rsid w:val="007E5AC6"/>
    <w:rsid w:val="007E6952"/>
    <w:rsid w:val="007E7C73"/>
    <w:rsid w:val="007F08DA"/>
    <w:rsid w:val="007F0A24"/>
    <w:rsid w:val="007F3A8F"/>
    <w:rsid w:val="007F488B"/>
    <w:rsid w:val="007F6E3E"/>
    <w:rsid w:val="007F757D"/>
    <w:rsid w:val="008002A2"/>
    <w:rsid w:val="008011E9"/>
    <w:rsid w:val="008021D3"/>
    <w:rsid w:val="008021E3"/>
    <w:rsid w:val="0080451A"/>
    <w:rsid w:val="0080472B"/>
    <w:rsid w:val="00804F9E"/>
    <w:rsid w:val="0080701B"/>
    <w:rsid w:val="008126A3"/>
    <w:rsid w:val="008132F8"/>
    <w:rsid w:val="00815548"/>
    <w:rsid w:val="00817986"/>
    <w:rsid w:val="0082431D"/>
    <w:rsid w:val="0082528A"/>
    <w:rsid w:val="00826A82"/>
    <w:rsid w:val="00832F66"/>
    <w:rsid w:val="00833436"/>
    <w:rsid w:val="00836DEE"/>
    <w:rsid w:val="00840067"/>
    <w:rsid w:val="00841939"/>
    <w:rsid w:val="0084254A"/>
    <w:rsid w:val="0085178C"/>
    <w:rsid w:val="0086296B"/>
    <w:rsid w:val="00864CDB"/>
    <w:rsid w:val="0087310D"/>
    <w:rsid w:val="008752D2"/>
    <w:rsid w:val="008765F7"/>
    <w:rsid w:val="00877557"/>
    <w:rsid w:val="00877997"/>
    <w:rsid w:val="00881A1B"/>
    <w:rsid w:val="00881D2C"/>
    <w:rsid w:val="008832C7"/>
    <w:rsid w:val="008914A5"/>
    <w:rsid w:val="00892E04"/>
    <w:rsid w:val="00894473"/>
    <w:rsid w:val="0089731E"/>
    <w:rsid w:val="008A11AC"/>
    <w:rsid w:val="008A2AA9"/>
    <w:rsid w:val="008A4488"/>
    <w:rsid w:val="008C3BA4"/>
    <w:rsid w:val="008C4DD0"/>
    <w:rsid w:val="008C6739"/>
    <w:rsid w:val="008C6A44"/>
    <w:rsid w:val="008C7EBE"/>
    <w:rsid w:val="008D015A"/>
    <w:rsid w:val="008D1D35"/>
    <w:rsid w:val="008D3B49"/>
    <w:rsid w:val="008D5792"/>
    <w:rsid w:val="008D6E5D"/>
    <w:rsid w:val="008E0BB9"/>
    <w:rsid w:val="008E15D1"/>
    <w:rsid w:val="008E226A"/>
    <w:rsid w:val="008E3D2F"/>
    <w:rsid w:val="008E4A25"/>
    <w:rsid w:val="008E50EC"/>
    <w:rsid w:val="008F0914"/>
    <w:rsid w:val="008F22E7"/>
    <w:rsid w:val="008F4B15"/>
    <w:rsid w:val="008F6270"/>
    <w:rsid w:val="008F64A3"/>
    <w:rsid w:val="00900AE8"/>
    <w:rsid w:val="00901655"/>
    <w:rsid w:val="00901772"/>
    <w:rsid w:val="00902989"/>
    <w:rsid w:val="009046F9"/>
    <w:rsid w:val="00907D6A"/>
    <w:rsid w:val="0091456D"/>
    <w:rsid w:val="00916934"/>
    <w:rsid w:val="00921AE0"/>
    <w:rsid w:val="00927EA5"/>
    <w:rsid w:val="00930273"/>
    <w:rsid w:val="00930F01"/>
    <w:rsid w:val="00933AFE"/>
    <w:rsid w:val="00936382"/>
    <w:rsid w:val="00937FBF"/>
    <w:rsid w:val="0094298E"/>
    <w:rsid w:val="0094495F"/>
    <w:rsid w:val="009458AB"/>
    <w:rsid w:val="00947AFF"/>
    <w:rsid w:val="0095011E"/>
    <w:rsid w:val="00956FD0"/>
    <w:rsid w:val="009603BA"/>
    <w:rsid w:val="0096354C"/>
    <w:rsid w:val="0096372E"/>
    <w:rsid w:val="00964FE0"/>
    <w:rsid w:val="00966F4A"/>
    <w:rsid w:val="0096764F"/>
    <w:rsid w:val="009704D5"/>
    <w:rsid w:val="0097179E"/>
    <w:rsid w:val="009756AB"/>
    <w:rsid w:val="0097629F"/>
    <w:rsid w:val="00980B24"/>
    <w:rsid w:val="00983639"/>
    <w:rsid w:val="00985905"/>
    <w:rsid w:val="00986B5E"/>
    <w:rsid w:val="009918C0"/>
    <w:rsid w:val="00992665"/>
    <w:rsid w:val="0099506E"/>
    <w:rsid w:val="00996A63"/>
    <w:rsid w:val="009A7A20"/>
    <w:rsid w:val="009B0094"/>
    <w:rsid w:val="009B7E6E"/>
    <w:rsid w:val="009C44D9"/>
    <w:rsid w:val="009C450D"/>
    <w:rsid w:val="009C4FE2"/>
    <w:rsid w:val="009C599A"/>
    <w:rsid w:val="009C7106"/>
    <w:rsid w:val="009E07F1"/>
    <w:rsid w:val="009E3F77"/>
    <w:rsid w:val="009E4969"/>
    <w:rsid w:val="009E77F8"/>
    <w:rsid w:val="009F053C"/>
    <w:rsid w:val="009F18BC"/>
    <w:rsid w:val="009F39EE"/>
    <w:rsid w:val="009F3CC7"/>
    <w:rsid w:val="009F53C5"/>
    <w:rsid w:val="009F6851"/>
    <w:rsid w:val="009F6B88"/>
    <w:rsid w:val="009F6B94"/>
    <w:rsid w:val="00A0086D"/>
    <w:rsid w:val="00A01461"/>
    <w:rsid w:val="00A03967"/>
    <w:rsid w:val="00A0529E"/>
    <w:rsid w:val="00A075BF"/>
    <w:rsid w:val="00A07806"/>
    <w:rsid w:val="00A125C1"/>
    <w:rsid w:val="00A12848"/>
    <w:rsid w:val="00A241A6"/>
    <w:rsid w:val="00A27AD6"/>
    <w:rsid w:val="00A31C33"/>
    <w:rsid w:val="00A34413"/>
    <w:rsid w:val="00A37609"/>
    <w:rsid w:val="00A41085"/>
    <w:rsid w:val="00A43A06"/>
    <w:rsid w:val="00A51982"/>
    <w:rsid w:val="00A52F31"/>
    <w:rsid w:val="00A60A66"/>
    <w:rsid w:val="00A669E0"/>
    <w:rsid w:val="00A7009A"/>
    <w:rsid w:val="00A75F54"/>
    <w:rsid w:val="00A81662"/>
    <w:rsid w:val="00A81936"/>
    <w:rsid w:val="00A81BBD"/>
    <w:rsid w:val="00A864DC"/>
    <w:rsid w:val="00A911D3"/>
    <w:rsid w:val="00A94727"/>
    <w:rsid w:val="00A96599"/>
    <w:rsid w:val="00AA1B50"/>
    <w:rsid w:val="00AA33A9"/>
    <w:rsid w:val="00AA5BA7"/>
    <w:rsid w:val="00AA5D92"/>
    <w:rsid w:val="00AB322D"/>
    <w:rsid w:val="00AB3248"/>
    <w:rsid w:val="00AB553D"/>
    <w:rsid w:val="00AC5300"/>
    <w:rsid w:val="00AD4ACB"/>
    <w:rsid w:val="00AD794F"/>
    <w:rsid w:val="00AE071D"/>
    <w:rsid w:val="00AE0BBD"/>
    <w:rsid w:val="00AE3A32"/>
    <w:rsid w:val="00AE53D0"/>
    <w:rsid w:val="00AE5D46"/>
    <w:rsid w:val="00AE686C"/>
    <w:rsid w:val="00AF0177"/>
    <w:rsid w:val="00AF2E8F"/>
    <w:rsid w:val="00AF5948"/>
    <w:rsid w:val="00AF7AF9"/>
    <w:rsid w:val="00B006BE"/>
    <w:rsid w:val="00B00CA0"/>
    <w:rsid w:val="00B00E64"/>
    <w:rsid w:val="00B023FD"/>
    <w:rsid w:val="00B07478"/>
    <w:rsid w:val="00B07F07"/>
    <w:rsid w:val="00B112D2"/>
    <w:rsid w:val="00B15F0E"/>
    <w:rsid w:val="00B16862"/>
    <w:rsid w:val="00B170FD"/>
    <w:rsid w:val="00B20F47"/>
    <w:rsid w:val="00B24EF4"/>
    <w:rsid w:val="00B303B6"/>
    <w:rsid w:val="00B3172F"/>
    <w:rsid w:val="00B35425"/>
    <w:rsid w:val="00B41514"/>
    <w:rsid w:val="00B43A24"/>
    <w:rsid w:val="00B45AE8"/>
    <w:rsid w:val="00B4625A"/>
    <w:rsid w:val="00B46DD6"/>
    <w:rsid w:val="00B52853"/>
    <w:rsid w:val="00B60E4E"/>
    <w:rsid w:val="00B641D5"/>
    <w:rsid w:val="00B667E3"/>
    <w:rsid w:val="00B67A54"/>
    <w:rsid w:val="00B703D6"/>
    <w:rsid w:val="00B717D5"/>
    <w:rsid w:val="00B71C24"/>
    <w:rsid w:val="00B72032"/>
    <w:rsid w:val="00B74B9E"/>
    <w:rsid w:val="00B74E89"/>
    <w:rsid w:val="00B7565F"/>
    <w:rsid w:val="00B82C89"/>
    <w:rsid w:val="00B85999"/>
    <w:rsid w:val="00B85A58"/>
    <w:rsid w:val="00B86C73"/>
    <w:rsid w:val="00B96147"/>
    <w:rsid w:val="00B96BD5"/>
    <w:rsid w:val="00B97008"/>
    <w:rsid w:val="00BA12FA"/>
    <w:rsid w:val="00BA2954"/>
    <w:rsid w:val="00BA4558"/>
    <w:rsid w:val="00BA5362"/>
    <w:rsid w:val="00BA63F8"/>
    <w:rsid w:val="00BB12D8"/>
    <w:rsid w:val="00BC0344"/>
    <w:rsid w:val="00BC1D7E"/>
    <w:rsid w:val="00BC3C22"/>
    <w:rsid w:val="00BC4CF8"/>
    <w:rsid w:val="00BC4EB9"/>
    <w:rsid w:val="00BC5BEC"/>
    <w:rsid w:val="00BC6AC2"/>
    <w:rsid w:val="00BC6BFB"/>
    <w:rsid w:val="00BC77B4"/>
    <w:rsid w:val="00BD0403"/>
    <w:rsid w:val="00BD1250"/>
    <w:rsid w:val="00BD1A1A"/>
    <w:rsid w:val="00BD4A1B"/>
    <w:rsid w:val="00BE2633"/>
    <w:rsid w:val="00BE5E64"/>
    <w:rsid w:val="00BF153E"/>
    <w:rsid w:val="00BF3351"/>
    <w:rsid w:val="00BF78DA"/>
    <w:rsid w:val="00C00953"/>
    <w:rsid w:val="00C050DB"/>
    <w:rsid w:val="00C10463"/>
    <w:rsid w:val="00C10C64"/>
    <w:rsid w:val="00C1299D"/>
    <w:rsid w:val="00C17834"/>
    <w:rsid w:val="00C211A9"/>
    <w:rsid w:val="00C22EA4"/>
    <w:rsid w:val="00C267FA"/>
    <w:rsid w:val="00C27ACB"/>
    <w:rsid w:val="00C301F7"/>
    <w:rsid w:val="00C307BC"/>
    <w:rsid w:val="00C33D0F"/>
    <w:rsid w:val="00C35A67"/>
    <w:rsid w:val="00C36912"/>
    <w:rsid w:val="00C36C2E"/>
    <w:rsid w:val="00C36E0C"/>
    <w:rsid w:val="00C44554"/>
    <w:rsid w:val="00C46516"/>
    <w:rsid w:val="00C46596"/>
    <w:rsid w:val="00C50515"/>
    <w:rsid w:val="00C53957"/>
    <w:rsid w:val="00C55EEC"/>
    <w:rsid w:val="00C60FB7"/>
    <w:rsid w:val="00C611C9"/>
    <w:rsid w:val="00C62E3A"/>
    <w:rsid w:val="00C64115"/>
    <w:rsid w:val="00C67109"/>
    <w:rsid w:val="00C7031C"/>
    <w:rsid w:val="00C7091E"/>
    <w:rsid w:val="00C7103B"/>
    <w:rsid w:val="00C72DBA"/>
    <w:rsid w:val="00C7393F"/>
    <w:rsid w:val="00C73F95"/>
    <w:rsid w:val="00C77134"/>
    <w:rsid w:val="00C832ED"/>
    <w:rsid w:val="00C8589D"/>
    <w:rsid w:val="00C86FDA"/>
    <w:rsid w:val="00C8708A"/>
    <w:rsid w:val="00C8773E"/>
    <w:rsid w:val="00C90B8F"/>
    <w:rsid w:val="00C92629"/>
    <w:rsid w:val="00C94131"/>
    <w:rsid w:val="00C95CAD"/>
    <w:rsid w:val="00C95F90"/>
    <w:rsid w:val="00C96AB1"/>
    <w:rsid w:val="00CA02E1"/>
    <w:rsid w:val="00CA16C6"/>
    <w:rsid w:val="00CA35FC"/>
    <w:rsid w:val="00CA3771"/>
    <w:rsid w:val="00CA78C9"/>
    <w:rsid w:val="00CB00DF"/>
    <w:rsid w:val="00CB0147"/>
    <w:rsid w:val="00CB48E4"/>
    <w:rsid w:val="00CC33F2"/>
    <w:rsid w:val="00CC4E13"/>
    <w:rsid w:val="00CC77F7"/>
    <w:rsid w:val="00CD3C1E"/>
    <w:rsid w:val="00CD4987"/>
    <w:rsid w:val="00CD4A1B"/>
    <w:rsid w:val="00CD55A0"/>
    <w:rsid w:val="00CD571E"/>
    <w:rsid w:val="00CD6366"/>
    <w:rsid w:val="00CD63AC"/>
    <w:rsid w:val="00CE767F"/>
    <w:rsid w:val="00CE7739"/>
    <w:rsid w:val="00CF1F3A"/>
    <w:rsid w:val="00CF247C"/>
    <w:rsid w:val="00CF2AF1"/>
    <w:rsid w:val="00CF40CA"/>
    <w:rsid w:val="00CF563F"/>
    <w:rsid w:val="00D02085"/>
    <w:rsid w:val="00D04D64"/>
    <w:rsid w:val="00D05DB6"/>
    <w:rsid w:val="00D076EF"/>
    <w:rsid w:val="00D11599"/>
    <w:rsid w:val="00D13060"/>
    <w:rsid w:val="00D16DBB"/>
    <w:rsid w:val="00D17AD1"/>
    <w:rsid w:val="00D21891"/>
    <w:rsid w:val="00D2535C"/>
    <w:rsid w:val="00D266DE"/>
    <w:rsid w:val="00D33583"/>
    <w:rsid w:val="00D36A2A"/>
    <w:rsid w:val="00D423F1"/>
    <w:rsid w:val="00D42AD7"/>
    <w:rsid w:val="00D43F4F"/>
    <w:rsid w:val="00D448E2"/>
    <w:rsid w:val="00D54712"/>
    <w:rsid w:val="00D553B3"/>
    <w:rsid w:val="00D6002E"/>
    <w:rsid w:val="00D62E8A"/>
    <w:rsid w:val="00D639AE"/>
    <w:rsid w:val="00D7394B"/>
    <w:rsid w:val="00D80998"/>
    <w:rsid w:val="00D8132F"/>
    <w:rsid w:val="00D81873"/>
    <w:rsid w:val="00D82FC2"/>
    <w:rsid w:val="00D86E2E"/>
    <w:rsid w:val="00D916DC"/>
    <w:rsid w:val="00DA08D8"/>
    <w:rsid w:val="00DA1271"/>
    <w:rsid w:val="00DA3DCA"/>
    <w:rsid w:val="00DA6053"/>
    <w:rsid w:val="00DA6A98"/>
    <w:rsid w:val="00DA6ABF"/>
    <w:rsid w:val="00DA769C"/>
    <w:rsid w:val="00DB0EB8"/>
    <w:rsid w:val="00DB1123"/>
    <w:rsid w:val="00DB42DB"/>
    <w:rsid w:val="00DB6A9E"/>
    <w:rsid w:val="00DB7CBA"/>
    <w:rsid w:val="00DC27F5"/>
    <w:rsid w:val="00DC443B"/>
    <w:rsid w:val="00DD0297"/>
    <w:rsid w:val="00DD19D9"/>
    <w:rsid w:val="00DD39DC"/>
    <w:rsid w:val="00DE0C00"/>
    <w:rsid w:val="00DE3813"/>
    <w:rsid w:val="00DF02DD"/>
    <w:rsid w:val="00DF5132"/>
    <w:rsid w:val="00E00D74"/>
    <w:rsid w:val="00E05A3F"/>
    <w:rsid w:val="00E06024"/>
    <w:rsid w:val="00E10FF1"/>
    <w:rsid w:val="00E11E03"/>
    <w:rsid w:val="00E14BE2"/>
    <w:rsid w:val="00E14F75"/>
    <w:rsid w:val="00E2339D"/>
    <w:rsid w:val="00E262B7"/>
    <w:rsid w:val="00E30925"/>
    <w:rsid w:val="00E33212"/>
    <w:rsid w:val="00E37074"/>
    <w:rsid w:val="00E42BCC"/>
    <w:rsid w:val="00E444B3"/>
    <w:rsid w:val="00E44577"/>
    <w:rsid w:val="00E546A0"/>
    <w:rsid w:val="00E54805"/>
    <w:rsid w:val="00E5564B"/>
    <w:rsid w:val="00E605CD"/>
    <w:rsid w:val="00E705C8"/>
    <w:rsid w:val="00E71132"/>
    <w:rsid w:val="00E7153F"/>
    <w:rsid w:val="00E75A6F"/>
    <w:rsid w:val="00E8203E"/>
    <w:rsid w:val="00E833E7"/>
    <w:rsid w:val="00E85598"/>
    <w:rsid w:val="00E93784"/>
    <w:rsid w:val="00E950B6"/>
    <w:rsid w:val="00E96EF1"/>
    <w:rsid w:val="00E979AE"/>
    <w:rsid w:val="00EA4619"/>
    <w:rsid w:val="00EA471A"/>
    <w:rsid w:val="00EA5A12"/>
    <w:rsid w:val="00EA61D4"/>
    <w:rsid w:val="00EA76B5"/>
    <w:rsid w:val="00EA76CC"/>
    <w:rsid w:val="00EB28B0"/>
    <w:rsid w:val="00EB398A"/>
    <w:rsid w:val="00EB491B"/>
    <w:rsid w:val="00EB6CCB"/>
    <w:rsid w:val="00EB6D17"/>
    <w:rsid w:val="00EC2BBC"/>
    <w:rsid w:val="00EC39B3"/>
    <w:rsid w:val="00EC612F"/>
    <w:rsid w:val="00EC6525"/>
    <w:rsid w:val="00ED1CF5"/>
    <w:rsid w:val="00EE4787"/>
    <w:rsid w:val="00EE4E5A"/>
    <w:rsid w:val="00EE520C"/>
    <w:rsid w:val="00EE6E7B"/>
    <w:rsid w:val="00EF10F7"/>
    <w:rsid w:val="00EF3983"/>
    <w:rsid w:val="00F02845"/>
    <w:rsid w:val="00F0761C"/>
    <w:rsid w:val="00F123B0"/>
    <w:rsid w:val="00F127EA"/>
    <w:rsid w:val="00F1778D"/>
    <w:rsid w:val="00F20B11"/>
    <w:rsid w:val="00F239A0"/>
    <w:rsid w:val="00F27A7F"/>
    <w:rsid w:val="00F30D92"/>
    <w:rsid w:val="00F32539"/>
    <w:rsid w:val="00F33B10"/>
    <w:rsid w:val="00F345DC"/>
    <w:rsid w:val="00F35579"/>
    <w:rsid w:val="00F35E6A"/>
    <w:rsid w:val="00F3707C"/>
    <w:rsid w:val="00F37D84"/>
    <w:rsid w:val="00F4074F"/>
    <w:rsid w:val="00F42056"/>
    <w:rsid w:val="00F4402E"/>
    <w:rsid w:val="00F45B7C"/>
    <w:rsid w:val="00F52A77"/>
    <w:rsid w:val="00F53D93"/>
    <w:rsid w:val="00F54FF3"/>
    <w:rsid w:val="00F6465D"/>
    <w:rsid w:val="00F6779A"/>
    <w:rsid w:val="00F720CF"/>
    <w:rsid w:val="00F7571D"/>
    <w:rsid w:val="00F80A0C"/>
    <w:rsid w:val="00F825FE"/>
    <w:rsid w:val="00F85AD6"/>
    <w:rsid w:val="00F8622C"/>
    <w:rsid w:val="00F8705A"/>
    <w:rsid w:val="00F92280"/>
    <w:rsid w:val="00F92370"/>
    <w:rsid w:val="00F940C1"/>
    <w:rsid w:val="00F958DC"/>
    <w:rsid w:val="00F9605C"/>
    <w:rsid w:val="00FA0F34"/>
    <w:rsid w:val="00FA23AF"/>
    <w:rsid w:val="00FA618B"/>
    <w:rsid w:val="00FA701A"/>
    <w:rsid w:val="00FA7987"/>
    <w:rsid w:val="00FB15D6"/>
    <w:rsid w:val="00FB2F2A"/>
    <w:rsid w:val="00FB5590"/>
    <w:rsid w:val="00FC4F70"/>
    <w:rsid w:val="00FC7D41"/>
    <w:rsid w:val="00FD014D"/>
    <w:rsid w:val="00FD05DB"/>
    <w:rsid w:val="00FD4108"/>
    <w:rsid w:val="00FE3711"/>
    <w:rsid w:val="00FE4ABA"/>
    <w:rsid w:val="00FE52AF"/>
    <w:rsid w:val="00FE713E"/>
    <w:rsid w:val="00FF0EEC"/>
    <w:rsid w:val="00FF308D"/>
    <w:rsid w:val="00FF5ED6"/>
    <w:rsid w:val="00FF645B"/>
    <w:rsid w:val="00FF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82AC01"/>
  <w15:chartTrackingRefBased/>
  <w15:docId w15:val="{B19A3C63-1F62-4CEB-A29D-77F38B58B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0E64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B00E64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00E64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00E64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00E64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00E64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00E64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00E64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00E64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00E64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B00E6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B00E6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B00E6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B00E6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B00E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00E6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B00E6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00E64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B00E6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00E64"/>
    <w:pPr>
      <w:spacing w:after="160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7">
    <w:name w:val="Intense Emphasis"/>
    <w:basedOn w:val="a0"/>
    <w:uiPriority w:val="21"/>
    <w:qFormat/>
    <w:rsid w:val="00B00E6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00E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B00E6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00E6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rsid w:val="00B00E64"/>
    <w:pPr>
      <w:tabs>
        <w:tab w:val="center" w:pos="4252"/>
        <w:tab w:val="right" w:pos="8504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B00E64"/>
    <w:rPr>
      <w:rFonts w:ascii="바탕" w:eastAsia="바탕" w:hAnsi="Times New Roman" w:cs="Times New Roman"/>
      <w:sz w:val="20"/>
      <w14:ligatures w14:val="none"/>
    </w:rPr>
  </w:style>
  <w:style w:type="paragraph" w:styleId="ab">
    <w:name w:val="footer"/>
    <w:basedOn w:val="a"/>
    <w:link w:val="Char4"/>
    <w:rsid w:val="00B00E64"/>
    <w:pPr>
      <w:tabs>
        <w:tab w:val="center" w:pos="4252"/>
        <w:tab w:val="right" w:pos="8504"/>
      </w:tabs>
      <w:snapToGrid w:val="0"/>
    </w:pPr>
  </w:style>
  <w:style w:type="character" w:customStyle="1" w:styleId="Char4">
    <w:name w:val="바닥글 Char"/>
    <w:basedOn w:val="a0"/>
    <w:link w:val="ab"/>
    <w:rsid w:val="00B00E64"/>
    <w:rPr>
      <w:rFonts w:ascii="바탕" w:eastAsia="바탕" w:hAnsi="Times New Roman" w:cs="Times New Roman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73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25C08-4096-4FF2-8165-EC924DB9FCC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d2ff6f-b814-4dfd-b441-bd2285718fe4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1512</Characters>
  <Pages>3</Pages>
  <DocSecurity>0</DocSecurity>
  <Words>265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2026-09-19T10:08:00Z</dcterms:modified>
  <dc:description/>
  <cp:keywords/>
  <dc:subject/>
  <dc:title/>
  <cp:lastModifiedBy/>
  <dcterms:created xsi:type="dcterms:W3CDTF">2026-09-18T07:02:00Z</dcterms:created>
  <cp:revision>1</cp:revision>
</cp:coreProperties>
</file>