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1F5D03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553017FE" w14:textId="71F692C2" w:rsidR="009F2687" w:rsidRPr="00AE6FC8" w:rsidRDefault="00FD590D" w:rsidP="002F50B4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spacing w:val="-4"/>
                <w:w w:val="98"/>
                <w:sz w:val="36"/>
                <w:szCs w:val="36"/>
              </w:rPr>
            </w:pPr>
            <w:r w:rsidRPr="00EE154A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 xml:space="preserve">신세계라이브쇼핑, </w:t>
            </w:r>
            <w:r w:rsidR="00502117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>동반성장기금 175억원으로 확</w:t>
            </w:r>
            <w:r w:rsidR="00C203B1">
              <w:rPr>
                <w:rFonts w:cs="Arial" w:hint="eastAsia"/>
                <w:b/>
                <w:spacing w:val="-4"/>
                <w:w w:val="98"/>
                <w:sz w:val="32"/>
                <w:szCs w:val="32"/>
              </w:rPr>
              <w:t>대</w:t>
            </w:r>
          </w:p>
        </w:tc>
      </w:tr>
      <w:tr w:rsidR="000F3436" w:rsidRPr="00502117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49825B01" w14:textId="0C10C82B" w:rsidR="002708AA" w:rsidRPr="00C3400E" w:rsidRDefault="00B7580B" w:rsidP="002708AA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6D591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502117">
              <w:rPr>
                <w:rFonts w:hint="eastAsia"/>
                <w:b/>
                <w:spacing w:val="-21"/>
                <w:sz w:val="28"/>
                <w:szCs w:val="28"/>
              </w:rPr>
              <w:t>중</w:t>
            </w:r>
            <w:r w:rsidR="00CB6037">
              <w:rPr>
                <w:rFonts w:hint="eastAsia"/>
                <w:b/>
                <w:spacing w:val="-21"/>
                <w:sz w:val="28"/>
                <w:szCs w:val="28"/>
              </w:rPr>
              <w:t>소</w:t>
            </w:r>
            <w:r w:rsidR="00502117">
              <w:rPr>
                <w:rFonts w:hint="eastAsia"/>
                <w:b/>
                <w:spacing w:val="-21"/>
                <w:sz w:val="28"/>
                <w:szCs w:val="28"/>
              </w:rPr>
              <w:t>기</w:t>
            </w:r>
            <w:r w:rsidR="00CB6037">
              <w:rPr>
                <w:rFonts w:hint="eastAsia"/>
                <w:b/>
                <w:spacing w:val="-21"/>
                <w:sz w:val="28"/>
                <w:szCs w:val="28"/>
              </w:rPr>
              <w:t>업</w:t>
            </w:r>
            <w:r w:rsidR="00502117">
              <w:rPr>
                <w:rFonts w:hint="eastAsia"/>
                <w:b/>
                <w:spacing w:val="-21"/>
                <w:sz w:val="28"/>
                <w:szCs w:val="28"/>
              </w:rPr>
              <w:t xml:space="preserve"> 협력사 대상 상생금융 프로그램 운영</w:t>
            </w:r>
          </w:p>
          <w:p w14:paraId="5B6C7ECE" w14:textId="53EAA91B" w:rsidR="001441BF" w:rsidRPr="00AE6FC8" w:rsidRDefault="00453E62" w:rsidP="00AE6FC8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971C8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502117">
              <w:rPr>
                <w:rFonts w:hint="eastAsia"/>
                <w:b/>
                <w:spacing w:val="-21"/>
                <w:sz w:val="28"/>
                <w:szCs w:val="28"/>
              </w:rPr>
              <w:t>동반성장기금 175억원으로 확대</w:t>
            </w:r>
            <w:r w:rsidR="00502117">
              <w:rPr>
                <w:b/>
                <w:spacing w:val="-21"/>
                <w:sz w:val="28"/>
                <w:szCs w:val="28"/>
              </w:rPr>
              <w:t>…</w:t>
            </w:r>
            <w:r w:rsidR="00502117">
              <w:rPr>
                <w:rFonts w:hint="eastAsia"/>
                <w:b/>
                <w:spacing w:val="-21"/>
                <w:sz w:val="28"/>
                <w:szCs w:val="28"/>
              </w:rPr>
              <w:t>금리 우대 혜택 강화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04BE7145" w14:textId="4C3A1A51" w:rsidR="00502117" w:rsidRDefault="00AE6FC8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AE6FC8">
        <w:rPr>
          <w:rFonts w:ascii="굴림" w:eastAsia="굴림" w:hAnsi="굴림"/>
          <w:b/>
          <w:bCs/>
          <w:sz w:val="24"/>
          <w:szCs w:val="24"/>
        </w:rPr>
        <w:t>신세계라이브쇼핑</w:t>
      </w:r>
      <w:r w:rsidR="00502117">
        <w:rPr>
          <w:rFonts w:ascii="굴림" w:eastAsia="굴림" w:hAnsi="굴림" w:hint="eastAsia"/>
          <w:b/>
          <w:bCs/>
          <w:sz w:val="24"/>
          <w:szCs w:val="24"/>
        </w:rPr>
        <w:t>이</w:t>
      </w:r>
      <w:proofErr w:type="spellEnd"/>
      <w:r w:rsidR="00502117">
        <w:rPr>
          <w:rFonts w:ascii="굴림" w:eastAsia="굴림" w:hAnsi="굴림" w:hint="eastAsia"/>
          <w:b/>
          <w:bCs/>
          <w:sz w:val="24"/>
          <w:szCs w:val="24"/>
        </w:rPr>
        <w:t xml:space="preserve"> 협력사의 자금 부담 완화를 위해 운영 중인 동반성장기금 규모를 확대한다. </w:t>
      </w:r>
    </w:p>
    <w:p w14:paraId="004EDCE8" w14:textId="77777777" w:rsidR="00502117" w:rsidRP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2D5F281C" w14:textId="1F6098B7" w:rsid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신세계라이브쇼핑은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7E59A8">
        <w:rPr>
          <w:rFonts w:ascii="굴림" w:eastAsia="굴림" w:hAnsi="굴림" w:hint="eastAsia"/>
          <w:b/>
          <w:bCs/>
          <w:sz w:val="24"/>
          <w:szCs w:val="24"/>
        </w:rPr>
        <w:t>8월 31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일 IBK기업은행과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>
        <w:rPr>
          <w:rFonts w:ascii="굴림" w:eastAsia="굴림" w:hAnsi="굴림" w:hint="eastAsia"/>
          <w:b/>
          <w:bCs/>
          <w:sz w:val="24"/>
          <w:szCs w:val="24"/>
        </w:rPr>
        <w:t>ESG 경영 확산과 일자리 창출을 위한 동반성장 협약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을 체결하고, 동반성장기금 규모를 기존 100억원에서 175억원으로 확대했다고 밝혔다. </w:t>
      </w:r>
    </w:p>
    <w:p w14:paraId="2D80DA80" w14:textId="77777777" w:rsid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5B08B205" w14:textId="24C75C29" w:rsid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지원 대상은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신세계라이브쇼핑과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거래하는 중소기업 협력사로, ESG 활동과 일자리 창출에 나서는 기업들이다. 회사의 추천을 거쳐 기업당 최대 5억원까지 대출을 받을 수 있으며, 금리 우대 혜택도 기존보다 커졌다.   </w:t>
      </w:r>
    </w:p>
    <w:p w14:paraId="2993F87A" w14:textId="77777777" w:rsid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13BD862B" w14:textId="2D63C14F" w:rsid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신세계라이브쇼핑은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지난 2021년 데이터홈쇼핑업계 최초로 동반성장기금을 조성한 이후 협력사의 안정적인 경영활동과 성장을 지원해 왔다. 이번 기금 확대를 통해 보다 많은 협력사가 금융 지원 혜택을 받을 수 있을 것으로 기대하고 있다. </w:t>
      </w:r>
    </w:p>
    <w:p w14:paraId="2F252D69" w14:textId="77777777" w:rsidR="00502117" w:rsidRPr="00502117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4D7E85B3" w14:textId="7E11D8AF" w:rsidR="00AE6FC8" w:rsidRDefault="00502117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AE6FC8">
        <w:rPr>
          <w:rFonts w:ascii="굴림" w:eastAsia="굴림" w:hAnsi="굴림"/>
          <w:b/>
          <w:bCs/>
          <w:sz w:val="24"/>
          <w:szCs w:val="24"/>
        </w:rPr>
        <w:t>신세계라이브쇼핑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7E59A8">
        <w:rPr>
          <w:rFonts w:ascii="굴림" w:eastAsia="굴림" w:hAnsi="굴림" w:hint="eastAsia"/>
          <w:b/>
          <w:bCs/>
          <w:sz w:val="24"/>
          <w:szCs w:val="24"/>
        </w:rPr>
        <w:t xml:space="preserve">지원담당 </w:t>
      </w:r>
      <w:proofErr w:type="spellStart"/>
      <w:r w:rsidR="007E59A8">
        <w:rPr>
          <w:rFonts w:ascii="굴림" w:eastAsia="굴림" w:hAnsi="굴림" w:hint="eastAsia"/>
          <w:b/>
          <w:bCs/>
          <w:sz w:val="24"/>
          <w:szCs w:val="24"/>
        </w:rPr>
        <w:t>한혜림</w:t>
      </w:r>
      <w:proofErr w:type="spellEnd"/>
      <w:r w:rsidR="007E59A8">
        <w:rPr>
          <w:rFonts w:ascii="굴림" w:eastAsia="굴림" w:hAnsi="굴림" w:hint="eastAsia"/>
          <w:b/>
          <w:bCs/>
          <w:sz w:val="24"/>
          <w:szCs w:val="24"/>
        </w:rPr>
        <w:t xml:space="preserve"> 상무는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/>
          <w:b/>
          <w:bCs/>
          <w:sz w:val="24"/>
          <w:szCs w:val="24"/>
        </w:rPr>
        <w:t>“</w:t>
      </w:r>
      <w:r>
        <w:rPr>
          <w:rFonts w:ascii="굴림" w:eastAsia="굴림" w:hAnsi="굴림" w:hint="eastAsia"/>
          <w:b/>
          <w:bCs/>
          <w:sz w:val="24"/>
          <w:szCs w:val="24"/>
        </w:rPr>
        <w:t>대내외 경영환경이 불확실한 가운데 협력사의 안정적인 성장</w:t>
      </w:r>
      <w:r w:rsidR="00CB6037">
        <w:rPr>
          <w:rFonts w:ascii="굴림" w:eastAsia="굴림" w:hAnsi="굴림" w:hint="eastAsia"/>
          <w:b/>
          <w:bCs/>
          <w:sz w:val="24"/>
          <w:szCs w:val="24"/>
        </w:rPr>
        <w:t xml:space="preserve">은 회사의 경쟁력과도 직결된다. </w:t>
      </w:r>
      <w:r>
        <w:rPr>
          <w:rFonts w:ascii="굴림" w:eastAsia="굴림" w:hAnsi="굴림" w:hint="eastAsia"/>
          <w:b/>
          <w:bCs/>
          <w:sz w:val="24"/>
          <w:szCs w:val="24"/>
        </w:rPr>
        <w:t>앞으로도 중소 협력사의 경영부담을 완화하고 동반성장 문화를 확산할 수 있도록 다양한 지원을 이어갈 계획</w:t>
      </w:r>
      <w:r>
        <w:rPr>
          <w:rFonts w:ascii="굴림" w:eastAsia="굴림" w:hAnsi="굴림"/>
          <w:b/>
          <w:bCs/>
          <w:sz w:val="24"/>
          <w:szCs w:val="24"/>
        </w:rPr>
        <w:t>”</w:t>
      </w:r>
      <w:r>
        <w:rPr>
          <w:rFonts w:ascii="굴림" w:eastAsia="굴림" w:hAnsi="굴림" w:hint="eastAsia"/>
          <w:b/>
          <w:bCs/>
          <w:sz w:val="24"/>
          <w:szCs w:val="24"/>
        </w:rPr>
        <w:t>이라고 밝혔다.//</w:t>
      </w:r>
    </w:p>
    <w:sectPr w:rsidR="00AE6FC8" w:rsidSect="000F2D07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3BD5" w14:textId="77777777" w:rsidR="00C84AA7" w:rsidRDefault="00C84AA7" w:rsidP="00BD5700">
      <w:pPr>
        <w:spacing w:after="0" w:line="240" w:lineRule="auto"/>
      </w:pPr>
      <w:r>
        <w:separator/>
      </w:r>
    </w:p>
  </w:endnote>
  <w:endnote w:type="continuationSeparator" w:id="0">
    <w:p w14:paraId="6A50E1EB" w14:textId="77777777" w:rsidR="00C84AA7" w:rsidRDefault="00C84AA7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9B0B7" w14:textId="77777777" w:rsidR="00C84AA7" w:rsidRDefault="00C84AA7" w:rsidP="00BD5700">
      <w:pPr>
        <w:spacing w:after="0" w:line="240" w:lineRule="auto"/>
      </w:pPr>
      <w:r>
        <w:separator/>
      </w:r>
    </w:p>
  </w:footnote>
  <w:footnote w:type="continuationSeparator" w:id="0">
    <w:p w14:paraId="0E2BF799" w14:textId="77777777" w:rsidR="00C84AA7" w:rsidRDefault="00C84AA7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2FEF"/>
    <w:rsid w:val="0002347C"/>
    <w:rsid w:val="0003084F"/>
    <w:rsid w:val="00034EEC"/>
    <w:rsid w:val="00036B3A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7C2"/>
    <w:rsid w:val="000E3D95"/>
    <w:rsid w:val="000E717A"/>
    <w:rsid w:val="000F2D07"/>
    <w:rsid w:val="000F3436"/>
    <w:rsid w:val="001064B3"/>
    <w:rsid w:val="00121220"/>
    <w:rsid w:val="00121724"/>
    <w:rsid w:val="00123776"/>
    <w:rsid w:val="00124F25"/>
    <w:rsid w:val="00132FD7"/>
    <w:rsid w:val="00142652"/>
    <w:rsid w:val="001441BF"/>
    <w:rsid w:val="00160665"/>
    <w:rsid w:val="00162A4F"/>
    <w:rsid w:val="001652D5"/>
    <w:rsid w:val="00165EA4"/>
    <w:rsid w:val="001707A8"/>
    <w:rsid w:val="00171AED"/>
    <w:rsid w:val="00182972"/>
    <w:rsid w:val="00193D79"/>
    <w:rsid w:val="001B09EC"/>
    <w:rsid w:val="001B2A57"/>
    <w:rsid w:val="001B67B6"/>
    <w:rsid w:val="001B723D"/>
    <w:rsid w:val="001C2CE9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27B02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02117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6830"/>
    <w:rsid w:val="006703C4"/>
    <w:rsid w:val="00670BD7"/>
    <w:rsid w:val="00670DCD"/>
    <w:rsid w:val="00671D04"/>
    <w:rsid w:val="006724F9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1156F"/>
    <w:rsid w:val="00720B27"/>
    <w:rsid w:val="0072268A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59A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9F490A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A0412"/>
    <w:rsid w:val="00AA0E15"/>
    <w:rsid w:val="00AA1406"/>
    <w:rsid w:val="00AA503A"/>
    <w:rsid w:val="00AD389C"/>
    <w:rsid w:val="00AE6FC8"/>
    <w:rsid w:val="00AF172A"/>
    <w:rsid w:val="00B03ED1"/>
    <w:rsid w:val="00B12C4F"/>
    <w:rsid w:val="00B34A5B"/>
    <w:rsid w:val="00B461A1"/>
    <w:rsid w:val="00B5751F"/>
    <w:rsid w:val="00B677F4"/>
    <w:rsid w:val="00B7242F"/>
    <w:rsid w:val="00B726DC"/>
    <w:rsid w:val="00B736CE"/>
    <w:rsid w:val="00B7580B"/>
    <w:rsid w:val="00B76195"/>
    <w:rsid w:val="00B83302"/>
    <w:rsid w:val="00B84CFA"/>
    <w:rsid w:val="00B865E6"/>
    <w:rsid w:val="00B91F0B"/>
    <w:rsid w:val="00BA2570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03B1"/>
    <w:rsid w:val="00C278A6"/>
    <w:rsid w:val="00C32560"/>
    <w:rsid w:val="00C3400E"/>
    <w:rsid w:val="00C37B90"/>
    <w:rsid w:val="00C4314D"/>
    <w:rsid w:val="00C50A82"/>
    <w:rsid w:val="00C57167"/>
    <w:rsid w:val="00C57826"/>
    <w:rsid w:val="00C61ACB"/>
    <w:rsid w:val="00C66EBB"/>
    <w:rsid w:val="00C729AD"/>
    <w:rsid w:val="00C733C7"/>
    <w:rsid w:val="00C776F6"/>
    <w:rsid w:val="00C81939"/>
    <w:rsid w:val="00C84AA7"/>
    <w:rsid w:val="00C877C1"/>
    <w:rsid w:val="00CA019A"/>
    <w:rsid w:val="00CB6037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1E98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5094"/>
    <w:rsid w:val="00F04D83"/>
    <w:rsid w:val="00F14850"/>
    <w:rsid w:val="00F20062"/>
    <w:rsid w:val="00F26AD5"/>
    <w:rsid w:val="00F32DC3"/>
    <w:rsid w:val="00F44F9D"/>
    <w:rsid w:val="00F51F6D"/>
    <w:rsid w:val="00F71360"/>
    <w:rsid w:val="00F72FFE"/>
    <w:rsid w:val="00F81D8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4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Shinsegae Group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EMART</dc:creator>
  <cp:keywords/>
  <dc:description/>
  <cp:lastModifiedBy>강지성(Chief파트너) - 홍보파트</cp:lastModifiedBy>
  <cp:revision>4</cp:revision>
  <cp:lastPrinted>2026-07-22T05:35:00Z</cp:lastPrinted>
  <dcterms:created xsi:type="dcterms:W3CDTF">2026-08-18T01:18:00Z</dcterms:created>
  <dcterms:modified xsi:type="dcterms:W3CDTF">2026-08-28T05:28:00Z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0x010100CF5260060700BD4E9C393425573BECF0</vt:lpwstr>
  </property>
  <property fmtid="{D5CDD505-2E9C-101B-9397-08002B2CF9AE}" pid="3" name="MSIP_Label_18273f6c-fbb7-4438-8f9d-b7c0de05cc1a_SiteId">
    <vt:lpwstr>d4ffc887-d88d-41cc-bf6a-6bb47ec0f3ca</vt:lpwstr>
  </property>
  <property fmtid="{D5CDD505-2E9C-101B-9397-08002B2CF9AE}" pid="4" name="MSIP_Label_18273f6c-fbb7-4438-8f9d-b7c0de05cc1a_SetDate">
    <vt:lpwstr>2026-08-25T08:00:06Z</vt:lpwstr>
  </property>
  <property fmtid="{D5CDD505-2E9C-101B-9397-08002B2CF9AE}" pid="5" name="MSIP_Label_18273f6c-fbb7-4438-8f9d-b7c0de05cc1a_Name">
    <vt:lpwstr>라이브 보호</vt:lpwstr>
  </property>
  <property fmtid="{D5CDD505-2E9C-101B-9397-08002B2CF9AE}" pid="6" name="MSIP_Label_18273f6c-fbb7-4438-8f9d-b7c0de05cc1a_Method">
    <vt:lpwstr>Privileged</vt:lpwstr>
  </property>
  <property fmtid="{D5CDD505-2E9C-101B-9397-08002B2CF9AE}" pid="7" name="MSIP_Label_18273f6c-fbb7-4438-8f9d-b7c0de05cc1a_Enabled">
    <vt:lpwstr>true</vt:lpwstr>
  </property>
  <property fmtid="{D5CDD505-2E9C-101B-9397-08002B2CF9AE}" pid="8" name="MSIP_Label_18273f6c-fbb7-4438-8f9d-b7c0de05cc1a_ContentBits">
    <vt:lpwstr>8</vt:lpwstr>
  </property>
</Properties>
</file>