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F83D9D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63EF6655" w14:textId="6B9600B9" w:rsidR="00F83D9D" w:rsidRDefault="009F2687" w:rsidP="00F83D9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 w:rsidRPr="009F2687">
              <w:rPr>
                <w:rFonts w:cs="Arial"/>
                <w:b/>
                <w:spacing w:val="-4"/>
                <w:w w:val="98"/>
                <w:sz w:val="34"/>
                <w:szCs w:val="34"/>
              </w:rPr>
              <w:t>신세계라이브쇼핑, '</w:t>
            </w:r>
            <w:proofErr w:type="spellStart"/>
            <w:r w:rsidRPr="009F2687">
              <w:rPr>
                <w:rFonts w:cs="Arial"/>
                <w:b/>
                <w:spacing w:val="-4"/>
                <w:w w:val="98"/>
                <w:sz w:val="34"/>
                <w:szCs w:val="34"/>
              </w:rPr>
              <w:t>유</w:t>
            </w:r>
            <w:r w:rsidR="00F83D9D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튜브식</w:t>
            </w:r>
            <w:r w:rsidRPr="009F2687">
              <w:rPr>
                <w:rFonts w:cs="Arial"/>
                <w:b/>
                <w:spacing w:val="-4"/>
                <w:w w:val="98"/>
                <w:sz w:val="34"/>
                <w:szCs w:val="34"/>
              </w:rPr>
              <w:t>당</w:t>
            </w:r>
            <w:proofErr w:type="spellEnd"/>
            <w:r w:rsidRPr="009F2687">
              <w:rPr>
                <w:rFonts w:cs="Arial"/>
                <w:b/>
                <w:spacing w:val="-4"/>
                <w:w w:val="98"/>
                <w:sz w:val="34"/>
                <w:szCs w:val="34"/>
              </w:rPr>
              <w:t xml:space="preserve">'서 </w:t>
            </w:r>
            <w:r w:rsidR="00F83D9D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모바일</w:t>
            </w:r>
            <w:r w:rsidR="00872BA6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F83D9D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라이브</w:t>
            </w:r>
            <w:r w:rsidR="003B2D21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진행</w:t>
            </w:r>
          </w:p>
          <w:p w14:paraId="553017FE" w14:textId="53FF86DE" w:rsidR="009F2687" w:rsidRPr="009F2687" w:rsidRDefault="00F83D9D" w:rsidP="00F83D9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크리에이터 </w:t>
            </w:r>
            <w:proofErr w:type="spellStart"/>
            <w:r w:rsidR="009F2687" w:rsidRPr="009F2687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영알남</w:t>
            </w:r>
            <w:proofErr w:type="spellEnd"/>
            <w:r w:rsidR="003B2D21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및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공혁준</w:t>
            </w:r>
            <w:r w:rsidR="003B2D21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과</w:t>
            </w:r>
            <w:proofErr w:type="spellEnd"/>
            <w:r w:rsidR="009F2687" w:rsidRPr="009F2687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협업</w:t>
            </w:r>
          </w:p>
        </w:tc>
      </w:tr>
      <w:tr w:rsidR="000F3436" w:rsidRPr="004510E0" w14:paraId="6C499779" w14:textId="77777777" w:rsidTr="00E2251A">
        <w:trPr>
          <w:trHeight w:val="1114"/>
        </w:trPr>
        <w:tc>
          <w:tcPr>
            <w:tcW w:w="9763" w:type="dxa"/>
            <w:vAlign w:val="center"/>
          </w:tcPr>
          <w:p w14:paraId="19034FF5" w14:textId="0ED96951" w:rsidR="006E326A" w:rsidRPr="003E7D4E" w:rsidRDefault="00B7580B" w:rsidP="00D357F3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6D591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9F2687">
              <w:rPr>
                <w:rFonts w:hint="eastAsia"/>
                <w:b/>
                <w:spacing w:val="-21"/>
                <w:sz w:val="28"/>
                <w:szCs w:val="28"/>
              </w:rPr>
              <w:t xml:space="preserve">홈쇼핑 스튜디오를 벗어나 </w:t>
            </w:r>
            <w:r w:rsidR="00F83D9D">
              <w:rPr>
                <w:rFonts w:hint="eastAsia"/>
                <w:b/>
                <w:spacing w:val="-21"/>
                <w:sz w:val="28"/>
                <w:szCs w:val="28"/>
              </w:rPr>
              <w:t>오프라인 공간에서 고객과 소통</w:t>
            </w:r>
          </w:p>
          <w:p w14:paraId="5B6C7ECE" w14:textId="4ED3BD9D" w:rsidR="001441BF" w:rsidRPr="00F83D9D" w:rsidRDefault="00453E62" w:rsidP="00E2251A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F83D9D">
              <w:rPr>
                <w:rFonts w:hint="eastAsia"/>
                <w:b/>
                <w:spacing w:val="-21"/>
                <w:sz w:val="28"/>
                <w:szCs w:val="28"/>
              </w:rPr>
              <w:t>크리에이터 협업</w:t>
            </w:r>
            <w:r w:rsidR="003B2D21">
              <w:rPr>
                <w:rFonts w:hint="eastAsia"/>
                <w:b/>
                <w:spacing w:val="-21"/>
                <w:sz w:val="28"/>
                <w:szCs w:val="28"/>
              </w:rPr>
              <w:t xml:space="preserve">으로 </w:t>
            </w:r>
            <w:r w:rsidR="00F83D9D">
              <w:rPr>
                <w:rFonts w:hint="eastAsia"/>
                <w:b/>
                <w:spacing w:val="-21"/>
                <w:sz w:val="28"/>
                <w:szCs w:val="28"/>
              </w:rPr>
              <w:t>새로운 고객 접점 확대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17856D07" w14:textId="552CC086" w:rsidR="009F2687" w:rsidRPr="009F2687" w:rsidRDefault="009F2687" w:rsidP="009F268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4987C04" w14:textId="4343C6A7" w:rsidR="00F83D9D" w:rsidRDefault="009F2687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9F2687">
        <w:rPr>
          <w:rFonts w:ascii="굴림" w:eastAsia="굴림" w:hAnsi="굴림"/>
          <w:b/>
          <w:sz w:val="24"/>
          <w:szCs w:val="24"/>
        </w:rPr>
        <w:t>신세계라이브쇼핑</w:t>
      </w:r>
      <w:r w:rsidR="00F83D9D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="00F83D9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B2D21">
        <w:rPr>
          <w:rFonts w:ascii="굴림" w:eastAsia="굴림" w:hAnsi="굴림" w:hint="eastAsia"/>
          <w:b/>
          <w:sz w:val="24"/>
          <w:szCs w:val="24"/>
        </w:rPr>
        <w:t xml:space="preserve">인기 </w:t>
      </w:r>
      <w:r w:rsidR="00F83D9D">
        <w:rPr>
          <w:rFonts w:ascii="굴림" w:eastAsia="굴림" w:hAnsi="굴림" w:hint="eastAsia"/>
          <w:b/>
          <w:sz w:val="24"/>
          <w:szCs w:val="24"/>
        </w:rPr>
        <w:t>크리에이터</w:t>
      </w:r>
      <w:r w:rsidRPr="009F2687">
        <w:rPr>
          <w:rFonts w:ascii="굴림" w:eastAsia="굴림" w:hAnsi="굴림"/>
          <w:b/>
          <w:sz w:val="24"/>
          <w:szCs w:val="24"/>
        </w:rPr>
        <w:t xml:space="preserve"> '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영알남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>'</w:t>
      </w:r>
      <w:r w:rsidR="00F83D9D">
        <w:rPr>
          <w:rFonts w:ascii="굴림" w:eastAsia="굴림" w:hAnsi="굴림" w:hint="eastAsia"/>
          <w:b/>
          <w:sz w:val="24"/>
          <w:szCs w:val="24"/>
        </w:rPr>
        <w:t xml:space="preserve"> 및 </w:t>
      </w:r>
      <w:r w:rsidR="00F83D9D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F83D9D">
        <w:rPr>
          <w:rFonts w:ascii="굴림" w:eastAsia="굴림" w:hAnsi="굴림" w:hint="eastAsia"/>
          <w:b/>
          <w:sz w:val="24"/>
          <w:szCs w:val="24"/>
        </w:rPr>
        <w:t>공혁준</w:t>
      </w:r>
      <w:proofErr w:type="spellEnd"/>
      <w:r w:rsidR="00F83D9D">
        <w:rPr>
          <w:rFonts w:ascii="굴림" w:eastAsia="굴림" w:hAnsi="굴림"/>
          <w:b/>
          <w:sz w:val="24"/>
          <w:szCs w:val="24"/>
        </w:rPr>
        <w:t>’</w:t>
      </w:r>
      <w:r w:rsidRPr="009F2687">
        <w:rPr>
          <w:rFonts w:ascii="굴림" w:eastAsia="굴림" w:hAnsi="굴림"/>
          <w:b/>
          <w:sz w:val="24"/>
          <w:szCs w:val="24"/>
        </w:rPr>
        <w:t xml:space="preserve">과 </w:t>
      </w:r>
      <w:r w:rsidR="00F83D9D">
        <w:rPr>
          <w:rFonts w:ascii="굴림" w:eastAsia="굴림" w:hAnsi="굴림" w:hint="eastAsia"/>
          <w:b/>
          <w:sz w:val="24"/>
          <w:szCs w:val="24"/>
        </w:rPr>
        <w:t xml:space="preserve">협업해 새로운 고객 접점 확대에 나선다. </w:t>
      </w:r>
    </w:p>
    <w:p w14:paraId="61C76093" w14:textId="77777777" w:rsidR="00F83D9D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CA314B0" w14:textId="07CA044B" w:rsidR="00F83D9D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23일 오후 8시 </w:t>
      </w:r>
      <w:r w:rsidR="003B2D21">
        <w:rPr>
          <w:rFonts w:ascii="굴림" w:eastAsia="굴림" w:hAnsi="굴림" w:hint="eastAsia"/>
          <w:b/>
          <w:sz w:val="24"/>
          <w:szCs w:val="24"/>
        </w:rPr>
        <w:t xml:space="preserve">광화문 인근에 위치한 </w:t>
      </w:r>
      <w:r w:rsidR="009F2687" w:rsidRPr="009F2687">
        <w:rPr>
          <w:rFonts w:ascii="굴림" w:eastAsia="굴림" w:hAnsi="굴림"/>
          <w:b/>
          <w:sz w:val="24"/>
          <w:szCs w:val="24"/>
        </w:rPr>
        <w:t>'</w:t>
      </w:r>
      <w:proofErr w:type="spellStart"/>
      <w:r w:rsidR="009F2687" w:rsidRPr="009F2687">
        <w:rPr>
          <w:rFonts w:ascii="굴림" w:eastAsia="굴림" w:hAnsi="굴림"/>
          <w:b/>
          <w:sz w:val="24"/>
          <w:szCs w:val="24"/>
        </w:rPr>
        <w:t>유튜브식당</w:t>
      </w:r>
      <w:proofErr w:type="spellEnd"/>
      <w:r w:rsidR="009F2687" w:rsidRPr="009F2687">
        <w:rPr>
          <w:rFonts w:ascii="굴림" w:eastAsia="굴림" w:hAnsi="굴림"/>
          <w:b/>
          <w:sz w:val="24"/>
          <w:szCs w:val="24"/>
        </w:rPr>
        <w:t>'에서 모바일 라이브 방송을 진행한다고 밝혔다.</w:t>
      </w:r>
      <w:r w:rsidRPr="00F83D9D">
        <w:rPr>
          <w:rFonts w:ascii="굴림" w:eastAsia="굴림" w:hAnsi="굴림"/>
          <w:b/>
          <w:sz w:val="24"/>
          <w:szCs w:val="24"/>
        </w:rPr>
        <w:t xml:space="preserve"> </w:t>
      </w:r>
      <w:r w:rsidRPr="009F2687">
        <w:rPr>
          <w:rFonts w:ascii="굴림" w:eastAsia="굴림" w:hAnsi="굴림"/>
          <w:b/>
          <w:sz w:val="24"/>
          <w:szCs w:val="24"/>
        </w:rPr>
        <w:t xml:space="preserve">이번 방송에서는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유튜브식당에서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실제 판매 중인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제주식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순메밀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냉면의 재료가 되는 </w:t>
      </w:r>
      <w:r w:rsidRPr="009F2687">
        <w:rPr>
          <w:rFonts w:ascii="굴림" w:eastAsia="굴림" w:hAnsi="굴림"/>
          <w:b/>
          <w:sz w:val="24"/>
          <w:szCs w:val="24"/>
        </w:rPr>
        <w:t>'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미도원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제주메밀면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>'</w:t>
      </w:r>
      <w:r>
        <w:rPr>
          <w:rFonts w:ascii="굴림" w:eastAsia="굴림" w:hAnsi="굴림" w:hint="eastAsia"/>
          <w:b/>
          <w:sz w:val="24"/>
          <w:szCs w:val="24"/>
        </w:rPr>
        <w:t xml:space="preserve">을 소개한다.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영알남</w:t>
      </w:r>
      <w:r>
        <w:rPr>
          <w:rFonts w:ascii="굴림" w:eastAsia="굴림" w:hAnsi="굴림" w:hint="eastAsia"/>
          <w:b/>
          <w:sz w:val="24"/>
          <w:szCs w:val="24"/>
        </w:rPr>
        <w:t>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공혁준이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직접 출연해</w:t>
      </w:r>
      <w:r>
        <w:rPr>
          <w:rFonts w:ascii="굴림" w:eastAsia="굴림" w:hAnsi="굴림" w:hint="eastAsia"/>
          <w:b/>
          <w:sz w:val="24"/>
          <w:szCs w:val="24"/>
        </w:rPr>
        <w:t xml:space="preserve"> 조리를</w:t>
      </w:r>
      <w:r w:rsidRPr="009F2687">
        <w:rPr>
          <w:rFonts w:ascii="굴림" w:eastAsia="굴림" w:hAnsi="굴림"/>
          <w:b/>
          <w:sz w:val="24"/>
          <w:szCs w:val="24"/>
        </w:rPr>
        <w:t xml:space="preserve"> 진행</w:t>
      </w:r>
      <w:r>
        <w:rPr>
          <w:rFonts w:ascii="굴림" w:eastAsia="굴림" w:hAnsi="굴림" w:hint="eastAsia"/>
          <w:b/>
          <w:sz w:val="24"/>
          <w:szCs w:val="24"/>
        </w:rPr>
        <w:t>하고 상품을 판매할 예정이며</w:t>
      </w:r>
      <w:r w:rsidR="003B2D21">
        <w:rPr>
          <w:rFonts w:ascii="굴림" w:eastAsia="굴림" w:hAnsi="굴림" w:hint="eastAsia"/>
          <w:b/>
          <w:sz w:val="24"/>
          <w:szCs w:val="24"/>
        </w:rPr>
        <w:t>,</w:t>
      </w:r>
      <w:r>
        <w:rPr>
          <w:rFonts w:ascii="굴림" w:eastAsia="굴림" w:hAnsi="굴림" w:hint="eastAsia"/>
          <w:b/>
          <w:sz w:val="24"/>
          <w:szCs w:val="24"/>
        </w:rPr>
        <w:t xml:space="preserve"> 실시간으로 고객과 소통할 계획이다. </w:t>
      </w:r>
    </w:p>
    <w:p w14:paraId="330941BB" w14:textId="77777777" w:rsidR="00F83D9D" w:rsidRPr="00F83D9D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52B6D57" w14:textId="5B45BCE5" w:rsidR="00F83D9D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협업은 홈쇼핑 스튜디오를 벗어나 실제 고객이 직접 찾는 콘텐츠 공간에서 라이브 커머스를 진행하는 새로운 시도다. 방송 현장의 생생한 분위기를 전달하는 것은 물론, </w:t>
      </w:r>
      <w:r w:rsidR="008944C8">
        <w:rPr>
          <w:rFonts w:ascii="굴림" w:eastAsia="굴림" w:hAnsi="굴림" w:hint="eastAsia"/>
          <w:b/>
          <w:sz w:val="24"/>
          <w:szCs w:val="24"/>
        </w:rPr>
        <w:t xml:space="preserve">이후 </w:t>
      </w:r>
      <w:r>
        <w:rPr>
          <w:rFonts w:ascii="굴림" w:eastAsia="굴림" w:hAnsi="굴림" w:hint="eastAsia"/>
          <w:b/>
          <w:sz w:val="24"/>
          <w:szCs w:val="24"/>
        </w:rPr>
        <w:t>오프라인 공간을 찾은 고객</w:t>
      </w:r>
      <w:r w:rsidR="00B03ED1">
        <w:rPr>
          <w:rFonts w:ascii="굴림" w:eastAsia="굴림" w:hAnsi="굴림" w:hint="eastAsia"/>
          <w:b/>
          <w:sz w:val="24"/>
          <w:szCs w:val="24"/>
        </w:rPr>
        <w:t>들</w:t>
      </w:r>
      <w:r>
        <w:rPr>
          <w:rFonts w:ascii="굴림" w:eastAsia="굴림" w:hAnsi="굴림" w:hint="eastAsia"/>
          <w:b/>
          <w:sz w:val="24"/>
          <w:szCs w:val="24"/>
        </w:rPr>
        <w:t xml:space="preserve">도 </w:t>
      </w:r>
      <w:r w:rsidR="008944C8">
        <w:rPr>
          <w:rFonts w:ascii="굴림" w:eastAsia="굴림" w:hAnsi="굴림" w:hint="eastAsia"/>
          <w:b/>
          <w:sz w:val="24"/>
          <w:szCs w:val="24"/>
        </w:rPr>
        <w:t xml:space="preserve">자연스럽게 방송 상품을 체험할 수 있다. </w:t>
      </w:r>
    </w:p>
    <w:p w14:paraId="42BEF6A7" w14:textId="77777777" w:rsidR="00F83D9D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9505802" w14:textId="23C8A569" w:rsidR="00F83D9D" w:rsidRPr="009F2687" w:rsidRDefault="00F83D9D" w:rsidP="00F83D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유튜브식당은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다</w:t>
      </w:r>
      <w:r w:rsidRPr="009F2687">
        <w:rPr>
          <w:rFonts w:ascii="굴림" w:eastAsia="굴림" w:hAnsi="굴림"/>
          <w:b/>
          <w:sz w:val="24"/>
          <w:szCs w:val="24"/>
        </w:rPr>
        <w:t xml:space="preserve">양한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크리에이터와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협업해 화제가 된 외식 </w:t>
      </w:r>
      <w:r>
        <w:rPr>
          <w:rFonts w:ascii="굴림" w:eastAsia="굴림" w:hAnsi="굴림" w:hint="eastAsia"/>
          <w:b/>
          <w:sz w:val="24"/>
          <w:szCs w:val="24"/>
        </w:rPr>
        <w:t>팝업</w:t>
      </w:r>
      <w:r w:rsidRPr="009F2687">
        <w:rPr>
          <w:rFonts w:ascii="굴림" w:eastAsia="굴림" w:hAnsi="굴림"/>
          <w:b/>
          <w:sz w:val="24"/>
          <w:szCs w:val="24"/>
        </w:rPr>
        <w:t xml:space="preserve"> 공간</w:t>
      </w:r>
      <w:r w:rsidR="003B2D21">
        <w:rPr>
          <w:rFonts w:ascii="굴림" w:eastAsia="굴림" w:hAnsi="굴림" w:hint="eastAsia"/>
          <w:b/>
          <w:sz w:val="24"/>
          <w:szCs w:val="24"/>
        </w:rPr>
        <w:t xml:space="preserve">이다. </w:t>
      </w:r>
      <w:r w:rsidRPr="009F2687">
        <w:rPr>
          <w:rFonts w:ascii="굴림" w:eastAsia="굴림" w:hAnsi="굴림"/>
          <w:b/>
          <w:sz w:val="24"/>
          <w:szCs w:val="24"/>
        </w:rPr>
        <w:t xml:space="preserve">이번 방송에서는 </w:t>
      </w:r>
      <w:r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미도원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제주메밀면</w:t>
      </w:r>
      <w:proofErr w:type="spellEnd"/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의 상품 설명을 넘어 숨어있는 스토리와 </w:t>
      </w:r>
      <w:r w:rsidRPr="009F2687">
        <w:rPr>
          <w:rFonts w:ascii="굴림" w:eastAsia="굴림" w:hAnsi="굴림"/>
          <w:b/>
          <w:sz w:val="24"/>
          <w:szCs w:val="24"/>
        </w:rPr>
        <w:t xml:space="preserve">제주 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식문화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등 다양한 콘텐츠를 </w:t>
      </w:r>
      <w:r>
        <w:rPr>
          <w:rFonts w:ascii="굴림" w:eastAsia="굴림" w:hAnsi="굴림" w:hint="eastAsia"/>
          <w:b/>
          <w:sz w:val="24"/>
          <w:szCs w:val="24"/>
        </w:rPr>
        <w:t xml:space="preserve">재밌게 선보인다. </w:t>
      </w:r>
    </w:p>
    <w:p w14:paraId="6DFFCABB" w14:textId="6660C37A" w:rsidR="00F83D9D" w:rsidRPr="00872BA6" w:rsidRDefault="00F83D9D" w:rsidP="00E36A4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D5D996E" w14:textId="1B839D93" w:rsidR="00F83D9D" w:rsidRDefault="009F2687" w:rsidP="009F268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</w:t>
      </w:r>
      <w:r w:rsidRPr="009F2687">
        <w:rPr>
          <w:rFonts w:ascii="굴림" w:eastAsia="굴림" w:hAnsi="굴림"/>
          <w:b/>
          <w:sz w:val="24"/>
          <w:szCs w:val="24"/>
        </w:rPr>
        <w:t>세계라이브쇼</w:t>
      </w:r>
      <w:r w:rsidR="00F83D9D">
        <w:rPr>
          <w:rFonts w:ascii="굴림" w:eastAsia="굴림" w:hAnsi="굴림" w:hint="eastAsia"/>
          <w:b/>
          <w:sz w:val="24"/>
          <w:szCs w:val="24"/>
        </w:rPr>
        <w:t>핑은</w:t>
      </w:r>
      <w:proofErr w:type="spellEnd"/>
      <w:r w:rsidR="00F83D9D">
        <w:rPr>
          <w:rFonts w:ascii="굴림" w:eastAsia="굴림" w:hAnsi="굴림" w:hint="eastAsia"/>
          <w:b/>
          <w:sz w:val="24"/>
          <w:szCs w:val="24"/>
        </w:rPr>
        <w:t xml:space="preserve"> 지난해 1천회 이상의 모바일 라이브를 진행하며 고객들과 실시간 소통을 하고 있다. 특히 </w:t>
      </w:r>
      <w:r w:rsidRPr="009F2687">
        <w:rPr>
          <w:rFonts w:ascii="굴림" w:eastAsia="굴림" w:hAnsi="굴림"/>
          <w:b/>
          <w:sz w:val="24"/>
          <w:szCs w:val="24"/>
        </w:rPr>
        <w:t xml:space="preserve">기존 </w:t>
      </w:r>
      <w:r w:rsidR="00F83D9D">
        <w:rPr>
          <w:rFonts w:ascii="굴림" w:eastAsia="굴림" w:hAnsi="굴림" w:hint="eastAsia"/>
          <w:b/>
          <w:sz w:val="24"/>
          <w:szCs w:val="24"/>
        </w:rPr>
        <w:t>TV홈쇼</w:t>
      </w:r>
      <w:r w:rsidRPr="009F2687">
        <w:rPr>
          <w:rFonts w:ascii="굴림" w:eastAsia="굴림" w:hAnsi="굴림"/>
          <w:b/>
          <w:sz w:val="24"/>
          <w:szCs w:val="24"/>
        </w:rPr>
        <w:t>핑 고객층을 넘어 모바일에 익숙한 고객과의 접점을 확대하기 위해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인플루언서</w:t>
      </w:r>
      <w:proofErr w:type="spellEnd"/>
      <w:r w:rsidR="00F83D9D">
        <w:rPr>
          <w:rFonts w:ascii="굴림" w:eastAsia="굴림" w:hAnsi="굴림" w:hint="eastAsia"/>
          <w:b/>
          <w:sz w:val="24"/>
          <w:szCs w:val="24"/>
        </w:rPr>
        <w:t xml:space="preserve"> 협업과</w:t>
      </w:r>
      <w:r w:rsidR="00F83D9D" w:rsidRPr="00F83D9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F83D9D">
        <w:rPr>
          <w:rFonts w:ascii="굴림" w:eastAsia="굴림" w:hAnsi="굴림" w:hint="eastAsia"/>
          <w:b/>
          <w:sz w:val="24"/>
          <w:szCs w:val="24"/>
        </w:rPr>
        <w:t xml:space="preserve">체험형 콘텐츠 등을 연계해 방송을 이어오고 있다. </w:t>
      </w:r>
    </w:p>
    <w:p w14:paraId="1ADC1757" w14:textId="77777777" w:rsidR="00F83D9D" w:rsidRPr="003B2D21" w:rsidRDefault="00F83D9D" w:rsidP="009F268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01F8F6F" w14:textId="39CB871A" w:rsidR="009F2687" w:rsidRDefault="009F2687" w:rsidP="00E36A4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9F2687">
        <w:rPr>
          <w:rFonts w:ascii="굴림" w:eastAsia="굴림" w:hAnsi="굴림"/>
          <w:b/>
          <w:sz w:val="24"/>
          <w:szCs w:val="24"/>
        </w:rPr>
        <w:t>신세계라이브쇼핑 관계자는 "최근 커머스는 상품 판매를 넘어 콘텐츠와 경험을 함께 제공하는 방향으로 진화하고 있다"</w:t>
      </w:r>
      <w:proofErr w:type="spellStart"/>
      <w:r w:rsidRPr="009F2687">
        <w:rPr>
          <w:rFonts w:ascii="굴림" w:eastAsia="굴림" w:hAnsi="굴림"/>
          <w:b/>
          <w:sz w:val="24"/>
          <w:szCs w:val="24"/>
        </w:rPr>
        <w:t>며</w:t>
      </w:r>
      <w:proofErr w:type="spellEnd"/>
      <w:r w:rsidRPr="009F2687">
        <w:rPr>
          <w:rFonts w:ascii="굴림" w:eastAsia="굴림" w:hAnsi="굴림"/>
          <w:b/>
          <w:sz w:val="24"/>
          <w:szCs w:val="24"/>
        </w:rPr>
        <w:t xml:space="preserve"> "앞으로도 고객들이 자연스럽게 쇼핑 콘텐츠를 접할 수 있</w:t>
      </w:r>
      <w:r w:rsidR="003B2D21">
        <w:rPr>
          <w:rFonts w:ascii="굴림" w:eastAsia="굴림" w:hAnsi="굴림" w:hint="eastAsia"/>
          <w:b/>
          <w:sz w:val="24"/>
          <w:szCs w:val="24"/>
        </w:rPr>
        <w:t>도록</w:t>
      </w:r>
      <w:r w:rsidRPr="009F2687">
        <w:rPr>
          <w:rFonts w:ascii="굴림" w:eastAsia="굴림" w:hAnsi="굴림"/>
          <w:b/>
          <w:sz w:val="24"/>
          <w:szCs w:val="24"/>
        </w:rPr>
        <w:t xml:space="preserve"> 새로운 접점을 </w:t>
      </w:r>
      <w:r w:rsidR="003B2D21">
        <w:rPr>
          <w:rFonts w:ascii="굴림" w:eastAsia="굴림" w:hAnsi="굴림" w:hint="eastAsia"/>
          <w:b/>
          <w:sz w:val="24"/>
          <w:szCs w:val="24"/>
        </w:rPr>
        <w:t>늘려</w:t>
      </w:r>
      <w:r w:rsidRPr="009F2687">
        <w:rPr>
          <w:rFonts w:ascii="굴림" w:eastAsia="굴림" w:hAnsi="굴림"/>
          <w:b/>
          <w:sz w:val="24"/>
          <w:szCs w:val="24"/>
        </w:rPr>
        <w:t xml:space="preserve"> 나갈 것"이라고 말했다.</w:t>
      </w:r>
      <w:r w:rsidR="00F83D9D">
        <w:rPr>
          <w:rFonts w:ascii="굴림" w:eastAsia="굴림" w:hAnsi="굴림" w:hint="eastAsia"/>
          <w:b/>
          <w:sz w:val="24"/>
          <w:szCs w:val="24"/>
        </w:rPr>
        <w:t>//</w:t>
      </w:r>
    </w:p>
    <w:p w14:paraId="18AF9991" w14:textId="77777777" w:rsidR="003B2D21" w:rsidRDefault="003B2D21" w:rsidP="00E36A4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7342B60" w14:textId="6BDC1661" w:rsidR="003B2D21" w:rsidRPr="003B2D21" w:rsidRDefault="003B2D21" w:rsidP="003B2D21">
      <w:pPr>
        <w:spacing w:after="0" w:line="312" w:lineRule="auto"/>
        <w:ind w:firstLineChars="100" w:firstLine="240"/>
        <w:jc w:val="center"/>
        <w:rPr>
          <w:rFonts w:ascii="굴림" w:eastAsia="굴림" w:hAnsi="굴림"/>
          <w:b/>
          <w:sz w:val="24"/>
          <w:szCs w:val="24"/>
        </w:rPr>
      </w:pPr>
      <w:r w:rsidRPr="003B2D21">
        <w:rPr>
          <w:rFonts w:ascii="굴림" w:eastAsia="굴림" w:hAnsi="굴림"/>
          <w:b/>
          <w:sz w:val="24"/>
          <w:szCs w:val="24"/>
        </w:rPr>
        <w:lastRenderedPageBreak/>
        <w:drawing>
          <wp:inline distT="0" distB="0" distL="0" distR="0" wp14:anchorId="68253A22" wp14:editId="2E02FFE1">
            <wp:extent cx="4045061" cy="3397885"/>
            <wp:effectExtent l="0" t="0" r="0" b="0"/>
            <wp:docPr id="50257216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00" cy="339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83AF" w14:textId="77777777" w:rsidR="003B2D21" w:rsidRPr="00F83D9D" w:rsidRDefault="003B2D21" w:rsidP="00E36A48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</w:rPr>
      </w:pPr>
    </w:p>
    <w:sectPr w:rsidR="003B2D21" w:rsidRPr="00F83D9D" w:rsidSect="000F2D07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2E97" w14:textId="77777777" w:rsidR="00AD389C" w:rsidRDefault="00AD389C" w:rsidP="00BD5700">
      <w:pPr>
        <w:spacing w:after="0" w:line="240" w:lineRule="auto"/>
      </w:pPr>
      <w:r>
        <w:separator/>
      </w:r>
    </w:p>
  </w:endnote>
  <w:endnote w:type="continuationSeparator" w:id="0">
    <w:p w14:paraId="75D2BFAA" w14:textId="77777777" w:rsidR="00AD389C" w:rsidRDefault="00AD389C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2E71" w14:textId="77777777" w:rsidR="00AD389C" w:rsidRDefault="00AD389C" w:rsidP="00BD5700">
      <w:pPr>
        <w:spacing w:after="0" w:line="240" w:lineRule="auto"/>
      </w:pPr>
      <w:r>
        <w:separator/>
      </w:r>
    </w:p>
  </w:footnote>
  <w:footnote w:type="continuationSeparator" w:id="0">
    <w:p w14:paraId="2417BE32" w14:textId="77777777" w:rsidR="00AD389C" w:rsidRDefault="00AD389C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47AB"/>
    <w:rsid w:val="00005AE4"/>
    <w:rsid w:val="00006D64"/>
    <w:rsid w:val="00016558"/>
    <w:rsid w:val="0002347C"/>
    <w:rsid w:val="0003084F"/>
    <w:rsid w:val="00043235"/>
    <w:rsid w:val="000435E8"/>
    <w:rsid w:val="00047BA6"/>
    <w:rsid w:val="000547C7"/>
    <w:rsid w:val="00066D85"/>
    <w:rsid w:val="000753C9"/>
    <w:rsid w:val="0007783C"/>
    <w:rsid w:val="00082E50"/>
    <w:rsid w:val="000B383A"/>
    <w:rsid w:val="000E0212"/>
    <w:rsid w:val="000E2ACB"/>
    <w:rsid w:val="000E3D95"/>
    <w:rsid w:val="000E717A"/>
    <w:rsid w:val="000F2D07"/>
    <w:rsid w:val="000F3436"/>
    <w:rsid w:val="001064B3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71AED"/>
    <w:rsid w:val="00182972"/>
    <w:rsid w:val="00193D79"/>
    <w:rsid w:val="001B09EC"/>
    <w:rsid w:val="001B2A57"/>
    <w:rsid w:val="001B723D"/>
    <w:rsid w:val="001C2CE9"/>
    <w:rsid w:val="001E2094"/>
    <w:rsid w:val="001E3585"/>
    <w:rsid w:val="002061BA"/>
    <w:rsid w:val="0021096E"/>
    <w:rsid w:val="00211DA9"/>
    <w:rsid w:val="002221D7"/>
    <w:rsid w:val="00227A47"/>
    <w:rsid w:val="002369E8"/>
    <w:rsid w:val="00255D0E"/>
    <w:rsid w:val="00261E7E"/>
    <w:rsid w:val="00264423"/>
    <w:rsid w:val="00265B41"/>
    <w:rsid w:val="00267DFE"/>
    <w:rsid w:val="002729A2"/>
    <w:rsid w:val="00283FC3"/>
    <w:rsid w:val="0028674F"/>
    <w:rsid w:val="0029669A"/>
    <w:rsid w:val="00296E60"/>
    <w:rsid w:val="002A4951"/>
    <w:rsid w:val="002B64AC"/>
    <w:rsid w:val="002C0D95"/>
    <w:rsid w:val="002C356C"/>
    <w:rsid w:val="002C4301"/>
    <w:rsid w:val="002D6391"/>
    <w:rsid w:val="002E2889"/>
    <w:rsid w:val="002F1AEC"/>
    <w:rsid w:val="002F52F7"/>
    <w:rsid w:val="002F7692"/>
    <w:rsid w:val="002F7E6B"/>
    <w:rsid w:val="0030091F"/>
    <w:rsid w:val="003067B8"/>
    <w:rsid w:val="00306D1A"/>
    <w:rsid w:val="00330090"/>
    <w:rsid w:val="003363ED"/>
    <w:rsid w:val="00344194"/>
    <w:rsid w:val="00345E5E"/>
    <w:rsid w:val="00351FD7"/>
    <w:rsid w:val="00352F9F"/>
    <w:rsid w:val="00357EAB"/>
    <w:rsid w:val="0036156A"/>
    <w:rsid w:val="003876B4"/>
    <w:rsid w:val="00387A5A"/>
    <w:rsid w:val="003937CC"/>
    <w:rsid w:val="003A4E3C"/>
    <w:rsid w:val="003A6FCA"/>
    <w:rsid w:val="003B2D21"/>
    <w:rsid w:val="003B7604"/>
    <w:rsid w:val="003C1A08"/>
    <w:rsid w:val="003C48E8"/>
    <w:rsid w:val="003C57A3"/>
    <w:rsid w:val="003D0BC2"/>
    <w:rsid w:val="003D0E99"/>
    <w:rsid w:val="003D5FB5"/>
    <w:rsid w:val="003E1866"/>
    <w:rsid w:val="003E4AD9"/>
    <w:rsid w:val="003E4B30"/>
    <w:rsid w:val="003E63B2"/>
    <w:rsid w:val="003E7D4E"/>
    <w:rsid w:val="003F0391"/>
    <w:rsid w:val="003F7EB2"/>
    <w:rsid w:val="004116EA"/>
    <w:rsid w:val="00413591"/>
    <w:rsid w:val="00413924"/>
    <w:rsid w:val="00425211"/>
    <w:rsid w:val="004510E0"/>
    <w:rsid w:val="00453E62"/>
    <w:rsid w:val="00461ABD"/>
    <w:rsid w:val="00484E54"/>
    <w:rsid w:val="00491767"/>
    <w:rsid w:val="004974A4"/>
    <w:rsid w:val="004B2512"/>
    <w:rsid w:val="004B3D16"/>
    <w:rsid w:val="004C739A"/>
    <w:rsid w:val="004E1F61"/>
    <w:rsid w:val="004E5A4B"/>
    <w:rsid w:val="004E7096"/>
    <w:rsid w:val="004F327C"/>
    <w:rsid w:val="004F48A5"/>
    <w:rsid w:val="00501AA1"/>
    <w:rsid w:val="005155DA"/>
    <w:rsid w:val="005219C8"/>
    <w:rsid w:val="00532CE2"/>
    <w:rsid w:val="00534CB2"/>
    <w:rsid w:val="005416E2"/>
    <w:rsid w:val="00546C4E"/>
    <w:rsid w:val="00556742"/>
    <w:rsid w:val="00557C80"/>
    <w:rsid w:val="00561E47"/>
    <w:rsid w:val="00562C09"/>
    <w:rsid w:val="005717B3"/>
    <w:rsid w:val="00572095"/>
    <w:rsid w:val="00574806"/>
    <w:rsid w:val="005762F3"/>
    <w:rsid w:val="005769AF"/>
    <w:rsid w:val="0057742B"/>
    <w:rsid w:val="0058309B"/>
    <w:rsid w:val="00584805"/>
    <w:rsid w:val="005914A2"/>
    <w:rsid w:val="00596447"/>
    <w:rsid w:val="005A6CE3"/>
    <w:rsid w:val="005A76AA"/>
    <w:rsid w:val="005B170E"/>
    <w:rsid w:val="005D049D"/>
    <w:rsid w:val="005D4F9F"/>
    <w:rsid w:val="005F0695"/>
    <w:rsid w:val="005F0E7A"/>
    <w:rsid w:val="005F14F4"/>
    <w:rsid w:val="00606E10"/>
    <w:rsid w:val="0061323C"/>
    <w:rsid w:val="006137EF"/>
    <w:rsid w:val="00626BD2"/>
    <w:rsid w:val="006315A6"/>
    <w:rsid w:val="00631CF1"/>
    <w:rsid w:val="0063577B"/>
    <w:rsid w:val="00636430"/>
    <w:rsid w:val="00650303"/>
    <w:rsid w:val="00650EAB"/>
    <w:rsid w:val="00670BD7"/>
    <w:rsid w:val="00670DCD"/>
    <w:rsid w:val="00671D04"/>
    <w:rsid w:val="0067698F"/>
    <w:rsid w:val="0068211C"/>
    <w:rsid w:val="006A027A"/>
    <w:rsid w:val="006B3537"/>
    <w:rsid w:val="006C0F08"/>
    <w:rsid w:val="006C1AAB"/>
    <w:rsid w:val="006C56BC"/>
    <w:rsid w:val="006D3344"/>
    <w:rsid w:val="006D591B"/>
    <w:rsid w:val="006E1DFF"/>
    <w:rsid w:val="006E326A"/>
    <w:rsid w:val="006E4950"/>
    <w:rsid w:val="00720B27"/>
    <w:rsid w:val="0072268A"/>
    <w:rsid w:val="00743E58"/>
    <w:rsid w:val="0074701D"/>
    <w:rsid w:val="00754434"/>
    <w:rsid w:val="00792828"/>
    <w:rsid w:val="00793688"/>
    <w:rsid w:val="00795C33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12F80"/>
    <w:rsid w:val="00827569"/>
    <w:rsid w:val="00844172"/>
    <w:rsid w:val="00856F05"/>
    <w:rsid w:val="00865F8E"/>
    <w:rsid w:val="00872BA6"/>
    <w:rsid w:val="00887587"/>
    <w:rsid w:val="00890A3B"/>
    <w:rsid w:val="008944C8"/>
    <w:rsid w:val="008A6ED3"/>
    <w:rsid w:val="008B09D8"/>
    <w:rsid w:val="008B43C9"/>
    <w:rsid w:val="008B518F"/>
    <w:rsid w:val="008C68F0"/>
    <w:rsid w:val="008D2EBD"/>
    <w:rsid w:val="008D3F6D"/>
    <w:rsid w:val="008E0075"/>
    <w:rsid w:val="008E6789"/>
    <w:rsid w:val="008F79EA"/>
    <w:rsid w:val="0091110C"/>
    <w:rsid w:val="0093352E"/>
    <w:rsid w:val="009345F3"/>
    <w:rsid w:val="00940459"/>
    <w:rsid w:val="00942E74"/>
    <w:rsid w:val="0095070C"/>
    <w:rsid w:val="00951438"/>
    <w:rsid w:val="00953055"/>
    <w:rsid w:val="009623F1"/>
    <w:rsid w:val="00971C8B"/>
    <w:rsid w:val="0099696D"/>
    <w:rsid w:val="009A02B0"/>
    <w:rsid w:val="009A29EC"/>
    <w:rsid w:val="009A5500"/>
    <w:rsid w:val="009C13E2"/>
    <w:rsid w:val="009C156D"/>
    <w:rsid w:val="009D343D"/>
    <w:rsid w:val="009E1957"/>
    <w:rsid w:val="009E27F2"/>
    <w:rsid w:val="009E6B10"/>
    <w:rsid w:val="009F2182"/>
    <w:rsid w:val="009F2687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60A18"/>
    <w:rsid w:val="00A72099"/>
    <w:rsid w:val="00A805BA"/>
    <w:rsid w:val="00A822EA"/>
    <w:rsid w:val="00AA0412"/>
    <w:rsid w:val="00AA0E15"/>
    <w:rsid w:val="00AA1406"/>
    <w:rsid w:val="00AA503A"/>
    <w:rsid w:val="00AD389C"/>
    <w:rsid w:val="00AF172A"/>
    <w:rsid w:val="00B03ED1"/>
    <w:rsid w:val="00B12C4F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F0B"/>
    <w:rsid w:val="00BC157E"/>
    <w:rsid w:val="00BD5700"/>
    <w:rsid w:val="00BE7EFB"/>
    <w:rsid w:val="00BF00BB"/>
    <w:rsid w:val="00BF0E82"/>
    <w:rsid w:val="00BF1AD5"/>
    <w:rsid w:val="00BF21C6"/>
    <w:rsid w:val="00BF3EBA"/>
    <w:rsid w:val="00BF5377"/>
    <w:rsid w:val="00BF62BE"/>
    <w:rsid w:val="00BF630E"/>
    <w:rsid w:val="00C1043C"/>
    <w:rsid w:val="00C146D6"/>
    <w:rsid w:val="00C278A6"/>
    <w:rsid w:val="00C32560"/>
    <w:rsid w:val="00C37B90"/>
    <w:rsid w:val="00C4314D"/>
    <w:rsid w:val="00C50A82"/>
    <w:rsid w:val="00C57167"/>
    <w:rsid w:val="00C61ACB"/>
    <w:rsid w:val="00C66EBB"/>
    <w:rsid w:val="00C729AD"/>
    <w:rsid w:val="00C776F6"/>
    <w:rsid w:val="00C81939"/>
    <w:rsid w:val="00C877C1"/>
    <w:rsid w:val="00CA019A"/>
    <w:rsid w:val="00CC2C18"/>
    <w:rsid w:val="00CD13E1"/>
    <w:rsid w:val="00CD6297"/>
    <w:rsid w:val="00CD63FF"/>
    <w:rsid w:val="00CD73C8"/>
    <w:rsid w:val="00CE1F55"/>
    <w:rsid w:val="00CF0960"/>
    <w:rsid w:val="00CF560E"/>
    <w:rsid w:val="00D05F06"/>
    <w:rsid w:val="00D060F4"/>
    <w:rsid w:val="00D16D87"/>
    <w:rsid w:val="00D233D9"/>
    <w:rsid w:val="00D33019"/>
    <w:rsid w:val="00D357F3"/>
    <w:rsid w:val="00D377AF"/>
    <w:rsid w:val="00D42522"/>
    <w:rsid w:val="00D60922"/>
    <w:rsid w:val="00D7044B"/>
    <w:rsid w:val="00D769EF"/>
    <w:rsid w:val="00D77E20"/>
    <w:rsid w:val="00D834A2"/>
    <w:rsid w:val="00D949B0"/>
    <w:rsid w:val="00DA46C6"/>
    <w:rsid w:val="00DB07C2"/>
    <w:rsid w:val="00DB28F0"/>
    <w:rsid w:val="00DC1274"/>
    <w:rsid w:val="00DD5D33"/>
    <w:rsid w:val="00DE1363"/>
    <w:rsid w:val="00DE479F"/>
    <w:rsid w:val="00E001EA"/>
    <w:rsid w:val="00E210FD"/>
    <w:rsid w:val="00E21674"/>
    <w:rsid w:val="00E2251A"/>
    <w:rsid w:val="00E24767"/>
    <w:rsid w:val="00E270C0"/>
    <w:rsid w:val="00E36A48"/>
    <w:rsid w:val="00E45D05"/>
    <w:rsid w:val="00E50616"/>
    <w:rsid w:val="00E51486"/>
    <w:rsid w:val="00E726B8"/>
    <w:rsid w:val="00E83678"/>
    <w:rsid w:val="00E8543D"/>
    <w:rsid w:val="00E91CF7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44F9D"/>
    <w:rsid w:val="00F51F6D"/>
    <w:rsid w:val="00F71360"/>
    <w:rsid w:val="00F72FFE"/>
    <w:rsid w:val="00F81D8D"/>
    <w:rsid w:val="00F83D9D"/>
    <w:rsid w:val="00F95416"/>
    <w:rsid w:val="00F95EE6"/>
    <w:rsid w:val="00FA0C56"/>
    <w:rsid w:val="00FA3CD5"/>
    <w:rsid w:val="00FA42D9"/>
    <w:rsid w:val="00FB7503"/>
    <w:rsid w:val="00FC54CC"/>
    <w:rsid w:val="00FC64DC"/>
    <w:rsid w:val="00FC7BAF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F5260060700BD4E9C393425573BECF0" ma:contentTypeVersion="11" ma:contentTypeDescription="새 문서를 만듭니다." ma:contentTypeScope="" ma:versionID="667a1cc94f6ceb27f1a008d126336694">
  <xsd:schema xmlns:xsd="http://www.w3.org/2001/XMLSchema" xmlns:xs="http://www.w3.org/2001/XMLSchema" xmlns:p="http://schemas.microsoft.com/office/2006/metadata/properties" xmlns:ns2="16399893-5ddb-40fc-94ad-8e459223f543" targetNamespace="http://schemas.microsoft.com/office/2006/metadata/properties" ma:root="true" ma:fieldsID="a8cfb05a5f581ea3a69822753a14bb7f" ns2:_="">
    <xsd:import namespace="16399893-5ddb-40fc-94ad-8e459223f5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9893-5ddb-40fc-94ad-8e459223f54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99893-5ddb-40fc-94ad-8e459223f5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85CD-A3B5-420B-9E11-E7AFA758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9893-5ddb-40fc-94ad-8e459223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304B6-EB1A-4AEF-8C6C-0E38C423E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CA29F-FFA6-47FD-8A06-0DC5C18C8A30}">
  <ds:schemaRefs>
    <ds:schemaRef ds:uri="http://schemas.microsoft.com/office/2006/metadata/properties"/>
    <ds:schemaRef ds:uri="http://schemas.microsoft.com/office/infopath/2007/PartnerControls"/>
    <ds:schemaRef ds:uri="16399893-5ddb-40fc-94ad-8e459223f543"/>
  </ds:schemaRefs>
</ds:datastoreItem>
</file>

<file path=customXml/itemProps4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2026-07-22T08:17:00Z</dcterms:created>
  <dcterms:modified xsi:type="dcterms:W3CDTF">2026-07-22T08:17:00Z</dcterms:modified>
</cp:coreProperties>
</file>