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0465178E" w:rsidR="000F3436" w:rsidRPr="00ED3EF8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1007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0078"/>
      </w:tblGrid>
      <w:tr w:rsidR="00C81922" w:rsidRPr="00AE7615" w14:paraId="6B847AD9" w14:textId="77777777" w:rsidTr="00DD434B">
        <w:trPr>
          <w:trHeight w:val="682"/>
        </w:trPr>
        <w:tc>
          <w:tcPr>
            <w:tcW w:w="10078" w:type="dxa"/>
            <w:vAlign w:val="center"/>
          </w:tcPr>
          <w:p w14:paraId="1CA11A8E" w14:textId="138D5C36" w:rsidR="00ED3EF8" w:rsidRPr="00ED3EF8" w:rsidRDefault="00321428" w:rsidP="00321428">
            <w:pPr>
              <w:snapToGrid w:val="0"/>
              <w:spacing w:after="0" w:line="240" w:lineRule="auto"/>
              <w:ind w:leftChars="-71" w:left="-53" w:rightChars="-46" w:right="-92" w:hangingChars="29" w:hanging="89"/>
              <w:jc w:val="center"/>
              <w:rPr>
                <w:rFonts w:cs="Arial"/>
                <w:b/>
                <w:spacing w:val="-4"/>
                <w:w w:val="98"/>
                <w:sz w:val="34"/>
                <w:szCs w:val="34"/>
              </w:rPr>
            </w:pPr>
            <w:r>
              <w:rPr>
                <w:rFonts w:cs="Arial" w:hint="eastAsia"/>
                <w:b/>
                <w:spacing w:val="-4"/>
                <w:w w:val="98"/>
                <w:sz w:val="32"/>
                <w:szCs w:val="32"/>
              </w:rPr>
              <w:t>김치</w:t>
            </w:r>
            <w:r w:rsidR="0068434D">
              <w:rPr>
                <w:rFonts w:cs="Arial" w:hint="eastAsia"/>
                <w:b/>
                <w:spacing w:val="-4"/>
                <w:w w:val="98"/>
                <w:sz w:val="32"/>
                <w:szCs w:val="32"/>
              </w:rPr>
              <w:t>로</w:t>
            </w:r>
            <w:r>
              <w:rPr>
                <w:rFonts w:cs="Arial" w:hint="eastAsia"/>
                <w:b/>
                <w:spacing w:val="-4"/>
                <w:w w:val="98"/>
                <w:sz w:val="32"/>
                <w:szCs w:val="32"/>
              </w:rPr>
              <w:t xml:space="preserve"> 고객</w:t>
            </w:r>
            <w:r w:rsidR="0068434D">
              <w:rPr>
                <w:rFonts w:cs="Arial" w:hint="eastAsia"/>
                <w:b/>
                <w:spacing w:val="-4"/>
                <w:w w:val="98"/>
                <w:sz w:val="32"/>
                <w:szCs w:val="32"/>
              </w:rPr>
              <w:t xml:space="preserve"> 끌어들였다</w:t>
            </w:r>
            <w:r>
              <w:rPr>
                <w:rFonts w:cs="Arial"/>
                <w:b/>
                <w:spacing w:val="-4"/>
                <w:w w:val="98"/>
                <w:sz w:val="32"/>
                <w:szCs w:val="32"/>
              </w:rPr>
              <w:t>…</w:t>
            </w:r>
            <w:r>
              <w:rPr>
                <w:rFonts w:cs="Arial" w:hint="eastAsia"/>
                <w:b/>
                <w:spacing w:val="-4"/>
                <w:w w:val="98"/>
                <w:sz w:val="32"/>
                <w:szCs w:val="32"/>
              </w:rPr>
              <w:t>신세계라이브쇼핑 핵심 유입 상품으로 부상</w:t>
            </w:r>
          </w:p>
        </w:tc>
      </w:tr>
      <w:tr w:rsidR="00C81922" w:rsidRPr="00921166" w14:paraId="680741F6" w14:textId="77777777" w:rsidTr="00DD434B">
        <w:trPr>
          <w:trHeight w:val="1321"/>
        </w:trPr>
        <w:tc>
          <w:tcPr>
            <w:tcW w:w="10078" w:type="dxa"/>
            <w:vAlign w:val="center"/>
          </w:tcPr>
          <w:p w14:paraId="7BA32A70" w14:textId="54E60D9E" w:rsidR="00C81922" w:rsidRDefault="00C81922" w:rsidP="00ED3EF8">
            <w:pPr>
              <w:spacing w:after="0" w:line="240" w:lineRule="auto"/>
              <w:ind w:rightChars="-46" w:right="-92"/>
              <w:rPr>
                <w:b/>
                <w:spacing w:val="-21"/>
                <w:sz w:val="29"/>
                <w:szCs w:val="29"/>
              </w:rPr>
            </w:pPr>
            <w:r w:rsidRPr="00921166">
              <w:rPr>
                <w:rFonts w:hint="eastAsia"/>
                <w:b/>
                <w:spacing w:val="-21"/>
                <w:sz w:val="29"/>
                <w:szCs w:val="29"/>
              </w:rPr>
              <w:t xml:space="preserve">□ </w:t>
            </w:r>
            <w:r w:rsidR="00C405F2">
              <w:rPr>
                <w:b/>
                <w:spacing w:val="-21"/>
                <w:sz w:val="29"/>
                <w:szCs w:val="29"/>
              </w:rPr>
              <w:t>올해</w:t>
            </w:r>
            <w:r w:rsidR="00C405F2">
              <w:rPr>
                <w:rFonts w:hint="eastAsia"/>
                <w:b/>
                <w:spacing w:val="-21"/>
                <w:sz w:val="29"/>
                <w:szCs w:val="29"/>
              </w:rPr>
              <w:t xml:space="preserve"> </w:t>
            </w:r>
            <w:r w:rsidR="00321428">
              <w:rPr>
                <w:rFonts w:hint="eastAsia"/>
                <w:b/>
                <w:spacing w:val="-21"/>
                <w:sz w:val="29"/>
                <w:szCs w:val="29"/>
              </w:rPr>
              <w:t>김치 고객 20% 증가</w:t>
            </w:r>
            <w:r w:rsidR="00321428">
              <w:rPr>
                <w:b/>
                <w:spacing w:val="-21"/>
                <w:sz w:val="29"/>
                <w:szCs w:val="29"/>
              </w:rPr>
              <w:t>…</w:t>
            </w:r>
            <w:r w:rsidR="00321428">
              <w:rPr>
                <w:rFonts w:hint="eastAsia"/>
                <w:b/>
                <w:spacing w:val="-21"/>
                <w:sz w:val="29"/>
                <w:szCs w:val="29"/>
              </w:rPr>
              <w:t xml:space="preserve"> 구매 고객 40%</w:t>
            </w:r>
            <w:r w:rsidR="0068434D">
              <w:rPr>
                <w:rFonts w:hint="eastAsia"/>
                <w:b/>
                <w:spacing w:val="-21"/>
                <w:sz w:val="29"/>
                <w:szCs w:val="29"/>
              </w:rPr>
              <w:t xml:space="preserve"> 타 카테고리로 확장</w:t>
            </w:r>
          </w:p>
          <w:p w14:paraId="76DF1A77" w14:textId="0AE6555D" w:rsidR="00ED3EF8" w:rsidRPr="00ED3EF8" w:rsidRDefault="00ED3EF8" w:rsidP="00ED3EF8">
            <w:pPr>
              <w:spacing w:after="0" w:line="240" w:lineRule="auto"/>
              <w:ind w:rightChars="-46" w:right="-92"/>
              <w:rPr>
                <w:b/>
                <w:spacing w:val="-21"/>
                <w:sz w:val="29"/>
                <w:szCs w:val="29"/>
              </w:rPr>
            </w:pPr>
            <w:r w:rsidRPr="00921166">
              <w:rPr>
                <w:rFonts w:hint="eastAsia"/>
                <w:b/>
                <w:spacing w:val="-21"/>
                <w:sz w:val="29"/>
                <w:szCs w:val="29"/>
              </w:rPr>
              <w:t xml:space="preserve">□ </w:t>
            </w:r>
            <w:r w:rsidR="00321428">
              <w:rPr>
                <w:rFonts w:hint="eastAsia"/>
                <w:b/>
                <w:spacing w:val="-21"/>
                <w:sz w:val="29"/>
                <w:szCs w:val="29"/>
              </w:rPr>
              <w:t xml:space="preserve">조선호텔 </w:t>
            </w:r>
            <w:proofErr w:type="spellStart"/>
            <w:r w:rsidR="00321428">
              <w:rPr>
                <w:rFonts w:hint="eastAsia"/>
                <w:b/>
                <w:spacing w:val="-21"/>
                <w:sz w:val="29"/>
                <w:szCs w:val="29"/>
              </w:rPr>
              <w:t>붉은대게</w:t>
            </w:r>
            <w:proofErr w:type="spellEnd"/>
            <w:r w:rsidR="00321428">
              <w:rPr>
                <w:rFonts w:hint="eastAsia"/>
                <w:b/>
                <w:spacing w:val="-21"/>
                <w:sz w:val="29"/>
                <w:szCs w:val="29"/>
              </w:rPr>
              <w:t xml:space="preserve"> </w:t>
            </w:r>
            <w:r w:rsidR="00C570FB">
              <w:rPr>
                <w:rFonts w:hint="eastAsia"/>
                <w:b/>
                <w:spacing w:val="-21"/>
                <w:sz w:val="29"/>
                <w:szCs w:val="29"/>
              </w:rPr>
              <w:t>포기</w:t>
            </w:r>
            <w:r w:rsidR="00321428">
              <w:rPr>
                <w:rFonts w:hint="eastAsia"/>
                <w:b/>
                <w:spacing w:val="-21"/>
                <w:sz w:val="29"/>
                <w:szCs w:val="29"/>
              </w:rPr>
              <w:t>김치 출시</w:t>
            </w:r>
            <w:r w:rsidR="00321428">
              <w:rPr>
                <w:b/>
                <w:spacing w:val="-21"/>
                <w:sz w:val="29"/>
                <w:szCs w:val="29"/>
              </w:rPr>
              <w:t>…</w:t>
            </w:r>
            <w:r w:rsidR="00321428">
              <w:rPr>
                <w:rFonts w:hint="eastAsia"/>
                <w:b/>
                <w:spacing w:val="-21"/>
                <w:sz w:val="29"/>
                <w:szCs w:val="29"/>
              </w:rPr>
              <w:t xml:space="preserve"> 김치 라인업 강화</w:t>
            </w:r>
          </w:p>
        </w:tc>
      </w:tr>
    </w:tbl>
    <w:p w14:paraId="27A5FCF6" w14:textId="3A50F086" w:rsidR="00ED3EF8" w:rsidRPr="00ED3EF8" w:rsidRDefault="00ED3EF8" w:rsidP="00ED3EF8">
      <w:pPr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264D7E17" w14:textId="0D81C1CC" w:rsidR="00321428" w:rsidRPr="00321428" w:rsidRDefault="00321428" w:rsidP="0032142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321428">
        <w:rPr>
          <w:rFonts w:ascii="굴림" w:eastAsia="굴림" w:hAnsi="굴림"/>
          <w:b/>
          <w:sz w:val="24"/>
          <w:szCs w:val="24"/>
        </w:rPr>
        <w:t>신세계라이브쇼핑이</w:t>
      </w:r>
      <w:proofErr w:type="spellEnd"/>
      <w:r w:rsidRPr="00321428">
        <w:rPr>
          <w:rFonts w:ascii="굴림" w:eastAsia="굴림" w:hAnsi="굴림"/>
          <w:b/>
          <w:sz w:val="24"/>
          <w:szCs w:val="24"/>
        </w:rPr>
        <w:t xml:space="preserve"> 조선호텔과 협업한 신상품 ‘</w:t>
      </w:r>
      <w:proofErr w:type="spellStart"/>
      <w:r w:rsidRPr="00321428">
        <w:rPr>
          <w:rFonts w:ascii="굴림" w:eastAsia="굴림" w:hAnsi="굴림"/>
          <w:b/>
          <w:sz w:val="24"/>
          <w:szCs w:val="24"/>
        </w:rPr>
        <w:t>붉은대게</w:t>
      </w:r>
      <w:proofErr w:type="spellEnd"/>
      <w:r w:rsidRPr="00321428">
        <w:rPr>
          <w:rFonts w:ascii="굴림" w:eastAsia="굴림" w:hAnsi="굴림"/>
          <w:b/>
          <w:sz w:val="24"/>
          <w:szCs w:val="24"/>
        </w:rPr>
        <w:t xml:space="preserve"> </w:t>
      </w:r>
      <w:r w:rsidR="00C570FB">
        <w:rPr>
          <w:rFonts w:ascii="굴림" w:eastAsia="굴림" w:hAnsi="굴림" w:hint="eastAsia"/>
          <w:b/>
          <w:sz w:val="24"/>
          <w:szCs w:val="24"/>
        </w:rPr>
        <w:t>포기</w:t>
      </w:r>
      <w:r w:rsidRPr="00321428">
        <w:rPr>
          <w:rFonts w:ascii="굴림" w:eastAsia="굴림" w:hAnsi="굴림"/>
          <w:b/>
          <w:sz w:val="24"/>
          <w:szCs w:val="24"/>
        </w:rPr>
        <w:t>김치’</w:t>
      </w:r>
      <w:proofErr w:type="spellStart"/>
      <w:r w:rsidRPr="00321428">
        <w:rPr>
          <w:rFonts w:ascii="굴림" w:eastAsia="굴림" w:hAnsi="굴림"/>
          <w:b/>
          <w:sz w:val="24"/>
          <w:szCs w:val="24"/>
        </w:rPr>
        <w:t>를</w:t>
      </w:r>
      <w:proofErr w:type="spellEnd"/>
      <w:r w:rsidRPr="00321428">
        <w:rPr>
          <w:rFonts w:ascii="굴림" w:eastAsia="굴림" w:hAnsi="굴림"/>
          <w:b/>
          <w:sz w:val="24"/>
          <w:szCs w:val="24"/>
        </w:rPr>
        <w:t xml:space="preserve"> 선보이며 김치 카테고리 경쟁력을 한층 강화한다.</w:t>
      </w:r>
    </w:p>
    <w:p w14:paraId="05EAF474" w14:textId="3117518B" w:rsidR="00321428" w:rsidRDefault="00321428" w:rsidP="0032142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321428">
        <w:rPr>
          <w:rFonts w:ascii="굴림" w:eastAsia="굴림" w:hAnsi="굴림"/>
          <w:b/>
          <w:sz w:val="24"/>
          <w:szCs w:val="24"/>
        </w:rPr>
        <w:t>신세계라이브쇼핑은</w:t>
      </w:r>
      <w:proofErr w:type="spellEnd"/>
      <w:r w:rsidRPr="00321428">
        <w:rPr>
          <w:rFonts w:ascii="굴림" w:eastAsia="굴림" w:hAnsi="굴림"/>
          <w:b/>
          <w:sz w:val="24"/>
          <w:szCs w:val="24"/>
        </w:rPr>
        <w:t xml:space="preserve"> 조선호텔 김치를 비롯해 종가, 비비고</w:t>
      </w:r>
      <w:r>
        <w:rPr>
          <w:rFonts w:ascii="굴림" w:eastAsia="굴림" w:hAnsi="굴림" w:hint="eastAsia"/>
          <w:b/>
          <w:sz w:val="24"/>
          <w:szCs w:val="24"/>
        </w:rPr>
        <w:t xml:space="preserve"> 등 스테디셀러와 박미희와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송도순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등 </w:t>
      </w:r>
      <w:r w:rsidRPr="00321428">
        <w:rPr>
          <w:rFonts w:ascii="굴림" w:eastAsia="굴림" w:hAnsi="굴림"/>
          <w:b/>
          <w:sz w:val="24"/>
          <w:szCs w:val="24"/>
        </w:rPr>
        <w:t>명인 김치</w:t>
      </w:r>
      <w:r>
        <w:rPr>
          <w:rFonts w:ascii="굴림" w:eastAsia="굴림" w:hAnsi="굴림" w:hint="eastAsia"/>
          <w:b/>
          <w:sz w:val="24"/>
          <w:szCs w:val="24"/>
        </w:rPr>
        <w:t>까지</w:t>
      </w:r>
      <w:r w:rsidRPr="00321428">
        <w:rPr>
          <w:rFonts w:ascii="굴림" w:eastAsia="굴림" w:hAnsi="굴림"/>
          <w:b/>
          <w:sz w:val="24"/>
          <w:szCs w:val="24"/>
        </w:rPr>
        <w:t xml:space="preserve"> 다양한 상품을 운영하며 ‘김치 맛집’</w:t>
      </w:r>
      <w:proofErr w:type="spellStart"/>
      <w:r w:rsidRPr="00321428">
        <w:rPr>
          <w:rFonts w:ascii="굴림" w:eastAsia="굴림" w:hAnsi="굴림"/>
          <w:b/>
          <w:sz w:val="24"/>
          <w:szCs w:val="24"/>
        </w:rPr>
        <w:t>으로</w:t>
      </w:r>
      <w:proofErr w:type="spellEnd"/>
      <w:r w:rsidRPr="00321428">
        <w:rPr>
          <w:rFonts w:ascii="굴림" w:eastAsia="굴림" w:hAnsi="굴림"/>
          <w:b/>
          <w:sz w:val="24"/>
          <w:szCs w:val="24"/>
        </w:rPr>
        <w:t xml:space="preserve"> 입지를 넓히고 있다. 최근에는 김치가 단순 식품을 넘어 고객 유입을 견인하는 핵심 상품군으로 자리 잡으며 성장세를 이어가는 모습이다.</w:t>
      </w:r>
      <w:r w:rsidR="0068434D">
        <w:rPr>
          <w:rFonts w:ascii="굴림" w:eastAsia="굴림" w:hAnsi="굴림"/>
          <w:b/>
          <w:sz w:val="24"/>
          <w:szCs w:val="24"/>
        </w:rPr>
        <w:tab/>
      </w:r>
    </w:p>
    <w:p w14:paraId="74437BA4" w14:textId="77777777" w:rsidR="00321428" w:rsidRPr="00321428" w:rsidRDefault="00321428" w:rsidP="0032142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21B0AD2E" w14:textId="2831ED0A" w:rsidR="00321428" w:rsidRDefault="00321428" w:rsidP="0032142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321428">
        <w:rPr>
          <w:rFonts w:ascii="굴림" w:eastAsia="굴림" w:hAnsi="굴림"/>
          <w:b/>
          <w:sz w:val="24"/>
          <w:szCs w:val="24"/>
        </w:rPr>
        <w:t>실제 판매 지표도 이를 뒷받침한다. 올해 5월까지 김치 카테고리 매출과 고객 수는 전년 대비 약 20% 증가했다. 특히</w:t>
      </w:r>
      <w:r w:rsidR="0068434D">
        <w:rPr>
          <w:rFonts w:ascii="굴림" w:eastAsia="굴림" w:hAnsi="굴림" w:hint="eastAsia"/>
          <w:b/>
          <w:sz w:val="24"/>
          <w:szCs w:val="24"/>
        </w:rPr>
        <w:t xml:space="preserve"> 김치를 구매한</w:t>
      </w:r>
      <w:r w:rsidRPr="00321428">
        <w:rPr>
          <w:rFonts w:ascii="굴림" w:eastAsia="굴림" w:hAnsi="굴림"/>
          <w:b/>
          <w:sz w:val="24"/>
          <w:szCs w:val="24"/>
        </w:rPr>
        <w:t xml:space="preserve"> </w:t>
      </w:r>
      <w:r w:rsidR="0068434D">
        <w:rPr>
          <w:rFonts w:ascii="굴림" w:eastAsia="굴림" w:hAnsi="굴림" w:hint="eastAsia"/>
          <w:b/>
          <w:sz w:val="24"/>
          <w:szCs w:val="24"/>
        </w:rPr>
        <w:t>뒤</w:t>
      </w:r>
      <w:r w:rsidR="00C570FB"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>4</w:t>
      </w:r>
      <w:r w:rsidRPr="00321428">
        <w:rPr>
          <w:rFonts w:ascii="굴림" w:eastAsia="굴림" w:hAnsi="굴림"/>
          <w:b/>
          <w:sz w:val="24"/>
          <w:szCs w:val="24"/>
        </w:rPr>
        <w:t>0%</w:t>
      </w:r>
      <w:r w:rsidR="0068434D">
        <w:rPr>
          <w:rFonts w:ascii="굴림" w:eastAsia="굴림" w:hAnsi="굴림" w:hint="eastAsia"/>
          <w:b/>
          <w:sz w:val="24"/>
          <w:szCs w:val="24"/>
        </w:rPr>
        <w:t>에 달하는 고객이</w:t>
      </w:r>
      <w:r w:rsidR="00C570FB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321428">
        <w:rPr>
          <w:rFonts w:ascii="굴림" w:eastAsia="굴림" w:hAnsi="굴림"/>
          <w:b/>
          <w:sz w:val="24"/>
          <w:szCs w:val="24"/>
        </w:rPr>
        <w:t xml:space="preserve">이후 패션 등 </w:t>
      </w:r>
      <w:r>
        <w:rPr>
          <w:rFonts w:ascii="굴림" w:eastAsia="굴림" w:hAnsi="굴림" w:hint="eastAsia"/>
          <w:b/>
          <w:sz w:val="24"/>
          <w:szCs w:val="24"/>
        </w:rPr>
        <w:t xml:space="preserve">다른 </w:t>
      </w:r>
      <w:r w:rsidRPr="00321428">
        <w:rPr>
          <w:rFonts w:ascii="굴림" w:eastAsia="굴림" w:hAnsi="굴림"/>
          <w:b/>
          <w:sz w:val="24"/>
          <w:szCs w:val="24"/>
        </w:rPr>
        <w:t xml:space="preserve">상품을 추가 구매한 것으로 나타났다. 김치가 신규 고객 유입과 체류 시간 확대를 이끄는 역할을 </w:t>
      </w:r>
      <w:r>
        <w:rPr>
          <w:rFonts w:ascii="굴림" w:eastAsia="굴림" w:hAnsi="굴림" w:hint="eastAsia"/>
          <w:b/>
          <w:sz w:val="24"/>
          <w:szCs w:val="24"/>
        </w:rPr>
        <w:t xml:space="preserve">톡톡히 </w:t>
      </w:r>
      <w:r w:rsidRPr="00321428">
        <w:rPr>
          <w:rFonts w:ascii="굴림" w:eastAsia="굴림" w:hAnsi="굴림"/>
          <w:b/>
          <w:sz w:val="24"/>
          <w:szCs w:val="24"/>
        </w:rPr>
        <w:t>하고 있다는 분석이다.</w:t>
      </w:r>
    </w:p>
    <w:p w14:paraId="0E7854FB" w14:textId="77777777" w:rsidR="00321428" w:rsidRPr="00321428" w:rsidRDefault="00321428" w:rsidP="0032142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11F0898B" w14:textId="77777777" w:rsidR="00321428" w:rsidRPr="00321428" w:rsidRDefault="00321428" w:rsidP="0032142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321428">
        <w:rPr>
          <w:rFonts w:ascii="굴림" w:eastAsia="굴림" w:hAnsi="굴림"/>
          <w:b/>
          <w:sz w:val="24"/>
          <w:szCs w:val="24"/>
        </w:rPr>
        <w:t xml:space="preserve">조선호텔 김치는 </w:t>
      </w:r>
      <w:proofErr w:type="spellStart"/>
      <w:r w:rsidRPr="00321428">
        <w:rPr>
          <w:rFonts w:ascii="굴림" w:eastAsia="굴림" w:hAnsi="굴림"/>
          <w:b/>
          <w:sz w:val="24"/>
          <w:szCs w:val="24"/>
        </w:rPr>
        <w:t>신세계라이브쇼핑의</w:t>
      </w:r>
      <w:proofErr w:type="spellEnd"/>
      <w:r w:rsidRPr="00321428">
        <w:rPr>
          <w:rFonts w:ascii="굴림" w:eastAsia="굴림" w:hAnsi="굴림"/>
          <w:b/>
          <w:sz w:val="24"/>
          <w:szCs w:val="24"/>
        </w:rPr>
        <w:t xml:space="preserve"> 대표 스테디셀러다. 2016년 론칭 이후 현재까지 누적 판매액 450억 원, 판매 수량 70만 건을 돌파했으며 2회 이상 재구매 고객도 약 5만 명에 달한다. 높은 재구매율을 기반으로 안정적인 수요를 확보하고 있다.</w:t>
      </w:r>
    </w:p>
    <w:p w14:paraId="53D94614" w14:textId="02775FC5" w:rsidR="00321428" w:rsidRDefault="00321428" w:rsidP="0032142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321428">
        <w:rPr>
          <w:rFonts w:ascii="굴림" w:eastAsia="굴림" w:hAnsi="굴림"/>
          <w:b/>
          <w:sz w:val="24"/>
          <w:szCs w:val="24"/>
        </w:rPr>
        <w:t>신세계라이브쇼핑은</w:t>
      </w:r>
      <w:proofErr w:type="spellEnd"/>
      <w:r w:rsidRPr="00321428">
        <w:rPr>
          <w:rFonts w:ascii="굴림" w:eastAsia="굴림" w:hAnsi="굴림"/>
          <w:b/>
          <w:sz w:val="24"/>
          <w:szCs w:val="24"/>
        </w:rPr>
        <w:t xml:space="preserve"> 포기김치, 파김치, 갓김치, 나박김치, </w:t>
      </w:r>
      <w:proofErr w:type="spellStart"/>
      <w:r w:rsidRPr="00321428">
        <w:rPr>
          <w:rFonts w:ascii="굴림" w:eastAsia="굴림" w:hAnsi="굴림"/>
          <w:b/>
          <w:sz w:val="24"/>
          <w:szCs w:val="24"/>
        </w:rPr>
        <w:t>얼갈이김치</w:t>
      </w:r>
      <w:proofErr w:type="spellEnd"/>
      <w:r w:rsidRPr="00321428">
        <w:rPr>
          <w:rFonts w:ascii="굴림" w:eastAsia="굴림" w:hAnsi="굴림"/>
          <w:b/>
          <w:sz w:val="24"/>
          <w:szCs w:val="24"/>
        </w:rPr>
        <w:t xml:space="preserve">, </w:t>
      </w:r>
      <w:proofErr w:type="spellStart"/>
      <w:r w:rsidRPr="00321428">
        <w:rPr>
          <w:rFonts w:ascii="굴림" w:eastAsia="굴림" w:hAnsi="굴림"/>
          <w:b/>
          <w:sz w:val="24"/>
          <w:szCs w:val="24"/>
        </w:rPr>
        <w:t>알타리김치</w:t>
      </w:r>
      <w:proofErr w:type="spellEnd"/>
      <w:r w:rsidRPr="00321428">
        <w:rPr>
          <w:rFonts w:ascii="굴림" w:eastAsia="굴림" w:hAnsi="굴림"/>
          <w:b/>
          <w:sz w:val="24"/>
          <w:szCs w:val="24"/>
        </w:rPr>
        <w:t xml:space="preserve"> 등으로 구성된 기존 라인업에 이번 </w:t>
      </w:r>
      <w:proofErr w:type="spellStart"/>
      <w:r w:rsidRPr="00321428">
        <w:rPr>
          <w:rFonts w:ascii="굴림" w:eastAsia="굴림" w:hAnsi="굴림"/>
          <w:b/>
          <w:sz w:val="24"/>
          <w:szCs w:val="24"/>
        </w:rPr>
        <w:t>붉은대게</w:t>
      </w:r>
      <w:proofErr w:type="spellEnd"/>
      <w:r w:rsidRPr="00321428">
        <w:rPr>
          <w:rFonts w:ascii="굴림" w:eastAsia="굴림" w:hAnsi="굴림"/>
          <w:b/>
          <w:sz w:val="24"/>
          <w:szCs w:val="24"/>
        </w:rPr>
        <w:t xml:space="preserve"> </w:t>
      </w:r>
      <w:r w:rsidR="00C570FB">
        <w:rPr>
          <w:rFonts w:ascii="굴림" w:eastAsia="굴림" w:hAnsi="굴림" w:hint="eastAsia"/>
          <w:b/>
          <w:sz w:val="24"/>
          <w:szCs w:val="24"/>
        </w:rPr>
        <w:t>포기</w:t>
      </w:r>
      <w:r w:rsidRPr="00321428">
        <w:rPr>
          <w:rFonts w:ascii="굴림" w:eastAsia="굴림" w:hAnsi="굴림"/>
          <w:b/>
          <w:sz w:val="24"/>
          <w:szCs w:val="24"/>
        </w:rPr>
        <w:t>김치를 추가하며 상품 구성을 더욱 확대했다.</w:t>
      </w:r>
    </w:p>
    <w:p w14:paraId="51624A07" w14:textId="04B843D5" w:rsidR="00321428" w:rsidRDefault="00006373" w:rsidP="0032142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24일 저녁 방송부터 선보이는</w:t>
      </w:r>
      <w:r w:rsidR="00321428" w:rsidRPr="00321428">
        <w:rPr>
          <w:rFonts w:ascii="굴림" w:eastAsia="굴림" w:hAnsi="굴림"/>
          <w:b/>
          <w:sz w:val="24"/>
          <w:szCs w:val="24"/>
        </w:rPr>
        <w:t xml:space="preserve"> </w:t>
      </w:r>
      <w:proofErr w:type="spellStart"/>
      <w:r w:rsidR="00321428" w:rsidRPr="00321428">
        <w:rPr>
          <w:rFonts w:ascii="굴림" w:eastAsia="굴림" w:hAnsi="굴림"/>
          <w:b/>
          <w:sz w:val="24"/>
          <w:szCs w:val="24"/>
        </w:rPr>
        <w:t>붉은대게</w:t>
      </w:r>
      <w:proofErr w:type="spellEnd"/>
      <w:r w:rsidR="00321428" w:rsidRPr="00321428">
        <w:rPr>
          <w:rFonts w:ascii="굴림" w:eastAsia="굴림" w:hAnsi="굴림"/>
          <w:b/>
          <w:sz w:val="24"/>
          <w:szCs w:val="24"/>
        </w:rPr>
        <w:t xml:space="preserve"> </w:t>
      </w:r>
      <w:r w:rsidR="00C570FB">
        <w:rPr>
          <w:rFonts w:ascii="굴림" w:eastAsia="굴림" w:hAnsi="굴림" w:hint="eastAsia"/>
          <w:b/>
          <w:sz w:val="24"/>
          <w:szCs w:val="24"/>
        </w:rPr>
        <w:t>포기</w:t>
      </w:r>
      <w:r w:rsidR="00321428" w:rsidRPr="00321428">
        <w:rPr>
          <w:rFonts w:ascii="굴림" w:eastAsia="굴림" w:hAnsi="굴림"/>
          <w:b/>
          <w:sz w:val="24"/>
          <w:szCs w:val="24"/>
        </w:rPr>
        <w:t xml:space="preserve">김치는 </w:t>
      </w:r>
      <w:proofErr w:type="spellStart"/>
      <w:r w:rsidR="00321428" w:rsidRPr="00321428">
        <w:rPr>
          <w:rFonts w:ascii="굴림" w:eastAsia="굴림" w:hAnsi="굴림"/>
          <w:b/>
          <w:sz w:val="24"/>
          <w:szCs w:val="24"/>
        </w:rPr>
        <w:t>붉은대게와</w:t>
      </w:r>
      <w:proofErr w:type="spellEnd"/>
      <w:r w:rsidR="00321428" w:rsidRPr="00321428">
        <w:rPr>
          <w:rFonts w:ascii="굴림" w:eastAsia="굴림" w:hAnsi="굴림"/>
          <w:b/>
          <w:sz w:val="24"/>
          <w:szCs w:val="24"/>
        </w:rPr>
        <w:t xml:space="preserve"> 해산물 원료를 활용</w:t>
      </w:r>
      <w:r w:rsidR="00321428">
        <w:rPr>
          <w:rFonts w:ascii="굴림" w:eastAsia="굴림" w:hAnsi="굴림" w:hint="eastAsia"/>
          <w:b/>
          <w:sz w:val="24"/>
          <w:szCs w:val="24"/>
        </w:rPr>
        <w:t>해</w:t>
      </w:r>
      <w:r w:rsidR="00321428" w:rsidRPr="00321428">
        <w:rPr>
          <w:rFonts w:ascii="굴림" w:eastAsia="굴림" w:hAnsi="굴림"/>
          <w:b/>
          <w:sz w:val="24"/>
          <w:szCs w:val="24"/>
        </w:rPr>
        <w:t xml:space="preserve"> 깊은 감칠맛과 시원한 풍미를 강화한 것이 특징이다. 배추와 무, 고춧가루 등 주요 원재료는 100% 국내산을 사용했으며, 주문 당일 생산 방식으로 신선도를 높였다.</w:t>
      </w:r>
    </w:p>
    <w:p w14:paraId="4F876759" w14:textId="77777777" w:rsidR="00321428" w:rsidRPr="00321428" w:rsidRDefault="00321428" w:rsidP="0032142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42BEC370" w14:textId="77777777" w:rsidR="00321428" w:rsidRPr="00321428" w:rsidRDefault="00321428" w:rsidP="0032142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321428">
        <w:rPr>
          <w:rFonts w:ascii="굴림" w:eastAsia="굴림" w:hAnsi="굴림"/>
          <w:b/>
          <w:sz w:val="24"/>
          <w:szCs w:val="24"/>
        </w:rPr>
        <w:t xml:space="preserve">한편 김치 소비 트렌드도 변화하고 있다. 과거 김장철에 집중되던 수요와 달리 1인 가구 증가와 </w:t>
      </w:r>
      <w:proofErr w:type="spellStart"/>
      <w:r w:rsidRPr="00321428">
        <w:rPr>
          <w:rFonts w:ascii="굴림" w:eastAsia="굴림" w:hAnsi="굴림"/>
          <w:b/>
          <w:sz w:val="24"/>
          <w:szCs w:val="24"/>
        </w:rPr>
        <w:t>간편식</w:t>
      </w:r>
      <w:proofErr w:type="spellEnd"/>
      <w:r w:rsidRPr="00321428">
        <w:rPr>
          <w:rFonts w:ascii="굴림" w:eastAsia="굴림" w:hAnsi="굴림"/>
          <w:b/>
          <w:sz w:val="24"/>
          <w:szCs w:val="24"/>
        </w:rPr>
        <w:t xml:space="preserve"> 소비 확산에 따라 사계절 내내 김치를 구매하는 패턴이 자리 잡고 있다. 이에 따라 김치 카테고리는 연중 안정적인 매출을 창출하는 핵심 식품군으로 부상하고 있다.</w:t>
      </w:r>
    </w:p>
    <w:p w14:paraId="2B5C71CF" w14:textId="550F59B6" w:rsidR="00321428" w:rsidRPr="00321428" w:rsidRDefault="00321428" w:rsidP="0032142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321428">
        <w:rPr>
          <w:rFonts w:ascii="굴림" w:eastAsia="굴림" w:hAnsi="굴림"/>
          <w:b/>
          <w:sz w:val="24"/>
          <w:szCs w:val="24"/>
        </w:rPr>
        <w:t xml:space="preserve">신세계라이브쇼핑 관계자는 “김치는 재구매율이 높은 대표 식품인 동시에 신규 고객 </w:t>
      </w:r>
      <w:r w:rsidRPr="00321428">
        <w:rPr>
          <w:rFonts w:ascii="굴림" w:eastAsia="굴림" w:hAnsi="굴림"/>
          <w:b/>
          <w:sz w:val="24"/>
          <w:szCs w:val="24"/>
        </w:rPr>
        <w:lastRenderedPageBreak/>
        <w:t xml:space="preserve">유입을 이끄는 중요한 </w:t>
      </w:r>
      <w:proofErr w:type="spellStart"/>
      <w:r w:rsidRPr="00321428">
        <w:rPr>
          <w:rFonts w:ascii="굴림" w:eastAsia="굴림" w:hAnsi="굴림"/>
          <w:b/>
          <w:sz w:val="24"/>
          <w:szCs w:val="24"/>
        </w:rPr>
        <w:t>상품군</w:t>
      </w:r>
      <w:proofErr w:type="spellEnd"/>
      <w:r w:rsidRPr="00321428">
        <w:rPr>
          <w:rFonts w:ascii="굴림" w:eastAsia="굴림" w:hAnsi="굴림"/>
          <w:b/>
          <w:sz w:val="24"/>
          <w:szCs w:val="24"/>
        </w:rPr>
        <w:t>”이라며 “앞으로도 차별화된 상품을 지속적으로 발굴해 식품 경쟁력을 강화해 나갈 것”이라고 말했다.</w:t>
      </w:r>
      <w:r>
        <w:rPr>
          <w:rFonts w:ascii="굴림" w:eastAsia="굴림" w:hAnsi="굴림" w:hint="eastAsia"/>
          <w:b/>
          <w:sz w:val="24"/>
          <w:szCs w:val="24"/>
        </w:rPr>
        <w:t>//</w:t>
      </w:r>
    </w:p>
    <w:p w14:paraId="6B86CF2E" w14:textId="77777777" w:rsidR="00321428" w:rsidRPr="00321428" w:rsidRDefault="00321428" w:rsidP="00ED3EF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2E8DFDEA" w14:textId="77777777" w:rsidR="00321428" w:rsidRPr="00ED3EF8" w:rsidRDefault="00321428" w:rsidP="00321428">
      <w:pPr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sectPr w:rsidR="00321428" w:rsidRPr="00ED3EF8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2C43" w14:textId="77777777" w:rsidR="002141E5" w:rsidRDefault="002141E5" w:rsidP="00BD5700">
      <w:pPr>
        <w:spacing w:after="0" w:line="240" w:lineRule="auto"/>
      </w:pPr>
      <w:r>
        <w:separator/>
      </w:r>
    </w:p>
  </w:endnote>
  <w:endnote w:type="continuationSeparator" w:id="0">
    <w:p w14:paraId="6851AECF" w14:textId="77777777" w:rsidR="002141E5" w:rsidRDefault="002141E5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A6ED" w14:textId="77777777" w:rsidR="002141E5" w:rsidRDefault="002141E5" w:rsidP="00BD5700">
      <w:pPr>
        <w:spacing w:after="0" w:line="240" w:lineRule="auto"/>
      </w:pPr>
      <w:r>
        <w:separator/>
      </w:r>
    </w:p>
  </w:footnote>
  <w:footnote w:type="continuationSeparator" w:id="0">
    <w:p w14:paraId="063857B7" w14:textId="77777777" w:rsidR="002141E5" w:rsidRDefault="002141E5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23E9"/>
    <w:rsid w:val="00006373"/>
    <w:rsid w:val="00006D64"/>
    <w:rsid w:val="000153DD"/>
    <w:rsid w:val="00016558"/>
    <w:rsid w:val="0002347C"/>
    <w:rsid w:val="00023D54"/>
    <w:rsid w:val="0003084F"/>
    <w:rsid w:val="00035C52"/>
    <w:rsid w:val="00043235"/>
    <w:rsid w:val="000435E8"/>
    <w:rsid w:val="00047BA6"/>
    <w:rsid w:val="000547C7"/>
    <w:rsid w:val="000641CC"/>
    <w:rsid w:val="00066D85"/>
    <w:rsid w:val="0006749E"/>
    <w:rsid w:val="00067ECE"/>
    <w:rsid w:val="000753C9"/>
    <w:rsid w:val="0007783C"/>
    <w:rsid w:val="00082E50"/>
    <w:rsid w:val="000A2FFC"/>
    <w:rsid w:val="000B383A"/>
    <w:rsid w:val="000B4B29"/>
    <w:rsid w:val="000D11BE"/>
    <w:rsid w:val="000D3F80"/>
    <w:rsid w:val="000E0212"/>
    <w:rsid w:val="000E091B"/>
    <w:rsid w:val="000E2ACB"/>
    <w:rsid w:val="000E3D95"/>
    <w:rsid w:val="000E717A"/>
    <w:rsid w:val="000F2D07"/>
    <w:rsid w:val="000F3436"/>
    <w:rsid w:val="0011359C"/>
    <w:rsid w:val="00114E85"/>
    <w:rsid w:val="00121220"/>
    <w:rsid w:val="00121724"/>
    <w:rsid w:val="00123776"/>
    <w:rsid w:val="00124F25"/>
    <w:rsid w:val="00132FD7"/>
    <w:rsid w:val="001330FD"/>
    <w:rsid w:val="00140CB8"/>
    <w:rsid w:val="00142652"/>
    <w:rsid w:val="001441BF"/>
    <w:rsid w:val="00162A4F"/>
    <w:rsid w:val="001652D5"/>
    <w:rsid w:val="00165EA4"/>
    <w:rsid w:val="0017054D"/>
    <w:rsid w:val="001707A8"/>
    <w:rsid w:val="00182972"/>
    <w:rsid w:val="00193D79"/>
    <w:rsid w:val="0019413D"/>
    <w:rsid w:val="001B09EC"/>
    <w:rsid w:val="001B2A57"/>
    <w:rsid w:val="001B45B3"/>
    <w:rsid w:val="001B723D"/>
    <w:rsid w:val="001C2CE9"/>
    <w:rsid w:val="001C78C6"/>
    <w:rsid w:val="001D4EFB"/>
    <w:rsid w:val="001E2094"/>
    <w:rsid w:val="001E340E"/>
    <w:rsid w:val="00202373"/>
    <w:rsid w:val="002061BA"/>
    <w:rsid w:val="0021096E"/>
    <w:rsid w:val="00211DA9"/>
    <w:rsid w:val="002141E5"/>
    <w:rsid w:val="002221D7"/>
    <w:rsid w:val="00227A47"/>
    <w:rsid w:val="002303A1"/>
    <w:rsid w:val="00234C58"/>
    <w:rsid w:val="002369E8"/>
    <w:rsid w:val="0024130F"/>
    <w:rsid w:val="00242CA4"/>
    <w:rsid w:val="00255D0E"/>
    <w:rsid w:val="00261E7E"/>
    <w:rsid w:val="00264423"/>
    <w:rsid w:val="00267DFE"/>
    <w:rsid w:val="002727FF"/>
    <w:rsid w:val="002729A2"/>
    <w:rsid w:val="002774B8"/>
    <w:rsid w:val="002800D4"/>
    <w:rsid w:val="00283FC3"/>
    <w:rsid w:val="0028674F"/>
    <w:rsid w:val="0029669A"/>
    <w:rsid w:val="00296E60"/>
    <w:rsid w:val="002A0B5F"/>
    <w:rsid w:val="002A340C"/>
    <w:rsid w:val="002B64AC"/>
    <w:rsid w:val="002C356C"/>
    <w:rsid w:val="002D6391"/>
    <w:rsid w:val="002E210B"/>
    <w:rsid w:val="002E2889"/>
    <w:rsid w:val="002F1AEC"/>
    <w:rsid w:val="002F52F7"/>
    <w:rsid w:val="002F7692"/>
    <w:rsid w:val="002F7E6B"/>
    <w:rsid w:val="0030091F"/>
    <w:rsid w:val="00301A5F"/>
    <w:rsid w:val="00301F9C"/>
    <w:rsid w:val="003067B8"/>
    <w:rsid w:val="00306D1A"/>
    <w:rsid w:val="00312046"/>
    <w:rsid w:val="00321428"/>
    <w:rsid w:val="00330090"/>
    <w:rsid w:val="003363ED"/>
    <w:rsid w:val="0034244F"/>
    <w:rsid w:val="00345E5E"/>
    <w:rsid w:val="003475D7"/>
    <w:rsid w:val="00351FD7"/>
    <w:rsid w:val="00352F9F"/>
    <w:rsid w:val="00357EAB"/>
    <w:rsid w:val="0036156A"/>
    <w:rsid w:val="00370165"/>
    <w:rsid w:val="003876B4"/>
    <w:rsid w:val="00387A5A"/>
    <w:rsid w:val="003900ED"/>
    <w:rsid w:val="003A323B"/>
    <w:rsid w:val="003A4E3C"/>
    <w:rsid w:val="003A6FCA"/>
    <w:rsid w:val="003B4A0E"/>
    <w:rsid w:val="003B7604"/>
    <w:rsid w:val="003C48E8"/>
    <w:rsid w:val="003C57A3"/>
    <w:rsid w:val="003D0BC2"/>
    <w:rsid w:val="003D0E99"/>
    <w:rsid w:val="003D1546"/>
    <w:rsid w:val="003D5FB5"/>
    <w:rsid w:val="003E1866"/>
    <w:rsid w:val="003E4AD9"/>
    <w:rsid w:val="003E63B2"/>
    <w:rsid w:val="003E7D4E"/>
    <w:rsid w:val="003F0391"/>
    <w:rsid w:val="003F0C68"/>
    <w:rsid w:val="00411127"/>
    <w:rsid w:val="004116EA"/>
    <w:rsid w:val="00413591"/>
    <w:rsid w:val="00413924"/>
    <w:rsid w:val="00425211"/>
    <w:rsid w:val="00430AEA"/>
    <w:rsid w:val="0044123F"/>
    <w:rsid w:val="0044305B"/>
    <w:rsid w:val="00443C7A"/>
    <w:rsid w:val="004510E0"/>
    <w:rsid w:val="00453E62"/>
    <w:rsid w:val="00454FC9"/>
    <w:rsid w:val="00461ABD"/>
    <w:rsid w:val="00462CF9"/>
    <w:rsid w:val="004643AE"/>
    <w:rsid w:val="00467366"/>
    <w:rsid w:val="00470FEC"/>
    <w:rsid w:val="00483B60"/>
    <w:rsid w:val="00484728"/>
    <w:rsid w:val="00484E54"/>
    <w:rsid w:val="00491767"/>
    <w:rsid w:val="004956CA"/>
    <w:rsid w:val="004974A4"/>
    <w:rsid w:val="004B2512"/>
    <w:rsid w:val="004B3D16"/>
    <w:rsid w:val="004C51DB"/>
    <w:rsid w:val="004C739A"/>
    <w:rsid w:val="004E5A4B"/>
    <w:rsid w:val="004E7096"/>
    <w:rsid w:val="004E7B71"/>
    <w:rsid w:val="004F327C"/>
    <w:rsid w:val="004F48A5"/>
    <w:rsid w:val="00501AA1"/>
    <w:rsid w:val="00502B28"/>
    <w:rsid w:val="00502C51"/>
    <w:rsid w:val="005155DA"/>
    <w:rsid w:val="005219C8"/>
    <w:rsid w:val="00532CE2"/>
    <w:rsid w:val="00534CB2"/>
    <w:rsid w:val="00536EA6"/>
    <w:rsid w:val="005416E2"/>
    <w:rsid w:val="00543686"/>
    <w:rsid w:val="00543BA7"/>
    <w:rsid w:val="00546C4E"/>
    <w:rsid w:val="00554859"/>
    <w:rsid w:val="00556088"/>
    <w:rsid w:val="00557C80"/>
    <w:rsid w:val="00561E47"/>
    <w:rsid w:val="00562C09"/>
    <w:rsid w:val="00570262"/>
    <w:rsid w:val="005717B3"/>
    <w:rsid w:val="00572095"/>
    <w:rsid w:val="005762F3"/>
    <w:rsid w:val="005769AF"/>
    <w:rsid w:val="0057742B"/>
    <w:rsid w:val="00577803"/>
    <w:rsid w:val="0058309B"/>
    <w:rsid w:val="005914A2"/>
    <w:rsid w:val="0059516F"/>
    <w:rsid w:val="00596447"/>
    <w:rsid w:val="005A6CE3"/>
    <w:rsid w:val="005A76AA"/>
    <w:rsid w:val="005B170E"/>
    <w:rsid w:val="005B596E"/>
    <w:rsid w:val="005D049D"/>
    <w:rsid w:val="005D1A3C"/>
    <w:rsid w:val="005D1EE0"/>
    <w:rsid w:val="005D4F9F"/>
    <w:rsid w:val="005D7005"/>
    <w:rsid w:val="005E314F"/>
    <w:rsid w:val="005E7B94"/>
    <w:rsid w:val="005F0695"/>
    <w:rsid w:val="005F0E7A"/>
    <w:rsid w:val="005F14F4"/>
    <w:rsid w:val="005F4945"/>
    <w:rsid w:val="00606E10"/>
    <w:rsid w:val="0061323C"/>
    <w:rsid w:val="006137EF"/>
    <w:rsid w:val="00613E66"/>
    <w:rsid w:val="006218B8"/>
    <w:rsid w:val="00623111"/>
    <w:rsid w:val="00626BD2"/>
    <w:rsid w:val="006315A6"/>
    <w:rsid w:val="00631CF1"/>
    <w:rsid w:val="0063577B"/>
    <w:rsid w:val="00636430"/>
    <w:rsid w:val="0063650F"/>
    <w:rsid w:val="00643D29"/>
    <w:rsid w:val="00650303"/>
    <w:rsid w:val="00650EAB"/>
    <w:rsid w:val="00655734"/>
    <w:rsid w:val="00670BD7"/>
    <w:rsid w:val="00670DCD"/>
    <w:rsid w:val="00671D04"/>
    <w:rsid w:val="0067698F"/>
    <w:rsid w:val="00681BC2"/>
    <w:rsid w:val="00681F50"/>
    <w:rsid w:val="0068211C"/>
    <w:rsid w:val="0068434D"/>
    <w:rsid w:val="0069560F"/>
    <w:rsid w:val="006A027A"/>
    <w:rsid w:val="006B3537"/>
    <w:rsid w:val="006C0F08"/>
    <w:rsid w:val="006C16E3"/>
    <w:rsid w:val="006C1A24"/>
    <w:rsid w:val="006C1AAB"/>
    <w:rsid w:val="006C56BC"/>
    <w:rsid w:val="006D3344"/>
    <w:rsid w:val="006D591B"/>
    <w:rsid w:val="006E1DFF"/>
    <w:rsid w:val="006E2BD9"/>
    <w:rsid w:val="006E326A"/>
    <w:rsid w:val="006E4950"/>
    <w:rsid w:val="006E63D3"/>
    <w:rsid w:val="006E773B"/>
    <w:rsid w:val="006F7656"/>
    <w:rsid w:val="00703DBF"/>
    <w:rsid w:val="007041DF"/>
    <w:rsid w:val="00720B27"/>
    <w:rsid w:val="0072268A"/>
    <w:rsid w:val="0072378A"/>
    <w:rsid w:val="00723C4F"/>
    <w:rsid w:val="00725FF0"/>
    <w:rsid w:val="00737373"/>
    <w:rsid w:val="00743E58"/>
    <w:rsid w:val="00745F98"/>
    <w:rsid w:val="0074701D"/>
    <w:rsid w:val="00754434"/>
    <w:rsid w:val="00760E36"/>
    <w:rsid w:val="00780C99"/>
    <w:rsid w:val="00792828"/>
    <w:rsid w:val="00793688"/>
    <w:rsid w:val="00795C3A"/>
    <w:rsid w:val="007A1C43"/>
    <w:rsid w:val="007A2B54"/>
    <w:rsid w:val="007A3D83"/>
    <w:rsid w:val="007A5BBB"/>
    <w:rsid w:val="007A7A1B"/>
    <w:rsid w:val="007B028A"/>
    <w:rsid w:val="007B2D21"/>
    <w:rsid w:val="007B442B"/>
    <w:rsid w:val="007C0197"/>
    <w:rsid w:val="007E1D27"/>
    <w:rsid w:val="007E38F8"/>
    <w:rsid w:val="007E720A"/>
    <w:rsid w:val="007F2615"/>
    <w:rsid w:val="007F26FB"/>
    <w:rsid w:val="007F576D"/>
    <w:rsid w:val="008049CF"/>
    <w:rsid w:val="008068D6"/>
    <w:rsid w:val="00812F80"/>
    <w:rsid w:val="00815678"/>
    <w:rsid w:val="008212AE"/>
    <w:rsid w:val="0082631C"/>
    <w:rsid w:val="00827569"/>
    <w:rsid w:val="008338F0"/>
    <w:rsid w:val="00844172"/>
    <w:rsid w:val="00846E0C"/>
    <w:rsid w:val="008524A1"/>
    <w:rsid w:val="00856F05"/>
    <w:rsid w:val="00857826"/>
    <w:rsid w:val="00863E4F"/>
    <w:rsid w:val="00865F8E"/>
    <w:rsid w:val="008733B0"/>
    <w:rsid w:val="008816DD"/>
    <w:rsid w:val="00887587"/>
    <w:rsid w:val="00890A3B"/>
    <w:rsid w:val="00890BC4"/>
    <w:rsid w:val="008B09D8"/>
    <w:rsid w:val="008B0A20"/>
    <w:rsid w:val="008B43C9"/>
    <w:rsid w:val="008B518F"/>
    <w:rsid w:val="008C45E9"/>
    <w:rsid w:val="008C68F0"/>
    <w:rsid w:val="008C7F75"/>
    <w:rsid w:val="008D2EBD"/>
    <w:rsid w:val="008D3F6D"/>
    <w:rsid w:val="008E0075"/>
    <w:rsid w:val="008E1A58"/>
    <w:rsid w:val="008E6789"/>
    <w:rsid w:val="008F436F"/>
    <w:rsid w:val="0090136A"/>
    <w:rsid w:val="009149A0"/>
    <w:rsid w:val="009179F4"/>
    <w:rsid w:val="00924682"/>
    <w:rsid w:val="0093275B"/>
    <w:rsid w:val="0093352E"/>
    <w:rsid w:val="009345F3"/>
    <w:rsid w:val="00934E65"/>
    <w:rsid w:val="00940459"/>
    <w:rsid w:val="00942E74"/>
    <w:rsid w:val="0095070C"/>
    <w:rsid w:val="00951438"/>
    <w:rsid w:val="00953055"/>
    <w:rsid w:val="009623F1"/>
    <w:rsid w:val="00966A1F"/>
    <w:rsid w:val="00967D46"/>
    <w:rsid w:val="00967EA8"/>
    <w:rsid w:val="00971C8B"/>
    <w:rsid w:val="00972E3A"/>
    <w:rsid w:val="0098243F"/>
    <w:rsid w:val="0099696D"/>
    <w:rsid w:val="009A02B0"/>
    <w:rsid w:val="009A29EC"/>
    <w:rsid w:val="009A2C9E"/>
    <w:rsid w:val="009A5500"/>
    <w:rsid w:val="009C01C0"/>
    <w:rsid w:val="009C0F3D"/>
    <w:rsid w:val="009C13E2"/>
    <w:rsid w:val="009C156D"/>
    <w:rsid w:val="009D343D"/>
    <w:rsid w:val="009E1957"/>
    <w:rsid w:val="009E27F2"/>
    <w:rsid w:val="009E6B10"/>
    <w:rsid w:val="009F2182"/>
    <w:rsid w:val="00A2118F"/>
    <w:rsid w:val="00A228E0"/>
    <w:rsid w:val="00A2569D"/>
    <w:rsid w:val="00A27158"/>
    <w:rsid w:val="00A30732"/>
    <w:rsid w:val="00A32AB1"/>
    <w:rsid w:val="00A32EA5"/>
    <w:rsid w:val="00A36320"/>
    <w:rsid w:val="00A403DE"/>
    <w:rsid w:val="00A44F23"/>
    <w:rsid w:val="00A450AF"/>
    <w:rsid w:val="00A514F5"/>
    <w:rsid w:val="00A527FD"/>
    <w:rsid w:val="00A5433C"/>
    <w:rsid w:val="00A569AC"/>
    <w:rsid w:val="00A60A18"/>
    <w:rsid w:val="00A72099"/>
    <w:rsid w:val="00A805BA"/>
    <w:rsid w:val="00A82297"/>
    <w:rsid w:val="00A822EA"/>
    <w:rsid w:val="00A930EC"/>
    <w:rsid w:val="00AA0E15"/>
    <w:rsid w:val="00AA1406"/>
    <w:rsid w:val="00AA4478"/>
    <w:rsid w:val="00AA503A"/>
    <w:rsid w:val="00AB0FDC"/>
    <w:rsid w:val="00AC53E1"/>
    <w:rsid w:val="00AE6FDB"/>
    <w:rsid w:val="00AF172A"/>
    <w:rsid w:val="00AF7708"/>
    <w:rsid w:val="00B1139D"/>
    <w:rsid w:val="00B12C4F"/>
    <w:rsid w:val="00B22576"/>
    <w:rsid w:val="00B34A5B"/>
    <w:rsid w:val="00B461A1"/>
    <w:rsid w:val="00B5054B"/>
    <w:rsid w:val="00B5751F"/>
    <w:rsid w:val="00B67070"/>
    <w:rsid w:val="00B7242F"/>
    <w:rsid w:val="00B726DC"/>
    <w:rsid w:val="00B736CE"/>
    <w:rsid w:val="00B7580B"/>
    <w:rsid w:val="00B76195"/>
    <w:rsid w:val="00B84CFA"/>
    <w:rsid w:val="00B865E6"/>
    <w:rsid w:val="00B91F0B"/>
    <w:rsid w:val="00B958C6"/>
    <w:rsid w:val="00BC157E"/>
    <w:rsid w:val="00BC1723"/>
    <w:rsid w:val="00BC4E04"/>
    <w:rsid w:val="00BD3A9B"/>
    <w:rsid w:val="00BD5700"/>
    <w:rsid w:val="00BE28E5"/>
    <w:rsid w:val="00BF00BB"/>
    <w:rsid w:val="00BF0E82"/>
    <w:rsid w:val="00BF1AD5"/>
    <w:rsid w:val="00BF21C6"/>
    <w:rsid w:val="00BF3EBA"/>
    <w:rsid w:val="00BF5377"/>
    <w:rsid w:val="00BF54B8"/>
    <w:rsid w:val="00BF62BE"/>
    <w:rsid w:val="00BF630E"/>
    <w:rsid w:val="00C008D8"/>
    <w:rsid w:val="00C02227"/>
    <w:rsid w:val="00C1043C"/>
    <w:rsid w:val="00C146D6"/>
    <w:rsid w:val="00C26AFC"/>
    <w:rsid w:val="00C27526"/>
    <w:rsid w:val="00C278A6"/>
    <w:rsid w:val="00C32560"/>
    <w:rsid w:val="00C32A74"/>
    <w:rsid w:val="00C37B90"/>
    <w:rsid w:val="00C405F2"/>
    <w:rsid w:val="00C42C9F"/>
    <w:rsid w:val="00C4314D"/>
    <w:rsid w:val="00C453D0"/>
    <w:rsid w:val="00C50A82"/>
    <w:rsid w:val="00C570FB"/>
    <w:rsid w:val="00C57167"/>
    <w:rsid w:val="00C5752A"/>
    <w:rsid w:val="00C61ACB"/>
    <w:rsid w:val="00C66EBB"/>
    <w:rsid w:val="00C729AD"/>
    <w:rsid w:val="00C73EAF"/>
    <w:rsid w:val="00C766F2"/>
    <w:rsid w:val="00C776F6"/>
    <w:rsid w:val="00C81922"/>
    <w:rsid w:val="00C81939"/>
    <w:rsid w:val="00C877C1"/>
    <w:rsid w:val="00C93714"/>
    <w:rsid w:val="00C95AB9"/>
    <w:rsid w:val="00CA019A"/>
    <w:rsid w:val="00CC0D9E"/>
    <w:rsid w:val="00CC2C18"/>
    <w:rsid w:val="00CD13E1"/>
    <w:rsid w:val="00CD6297"/>
    <w:rsid w:val="00CD63FF"/>
    <w:rsid w:val="00CD73C8"/>
    <w:rsid w:val="00CE043F"/>
    <w:rsid w:val="00CE1F55"/>
    <w:rsid w:val="00CE2A9F"/>
    <w:rsid w:val="00CE609D"/>
    <w:rsid w:val="00CF0534"/>
    <w:rsid w:val="00CF0960"/>
    <w:rsid w:val="00CF560E"/>
    <w:rsid w:val="00D05F06"/>
    <w:rsid w:val="00D060F4"/>
    <w:rsid w:val="00D12FB6"/>
    <w:rsid w:val="00D16D87"/>
    <w:rsid w:val="00D233D9"/>
    <w:rsid w:val="00D320AA"/>
    <w:rsid w:val="00D33019"/>
    <w:rsid w:val="00D357F3"/>
    <w:rsid w:val="00D360A8"/>
    <w:rsid w:val="00D377AF"/>
    <w:rsid w:val="00D42522"/>
    <w:rsid w:val="00D563D3"/>
    <w:rsid w:val="00D60922"/>
    <w:rsid w:val="00D769EF"/>
    <w:rsid w:val="00D77E20"/>
    <w:rsid w:val="00D82DD0"/>
    <w:rsid w:val="00D834A2"/>
    <w:rsid w:val="00D87F0A"/>
    <w:rsid w:val="00D949B0"/>
    <w:rsid w:val="00DA46C6"/>
    <w:rsid w:val="00DB07C2"/>
    <w:rsid w:val="00DB28F0"/>
    <w:rsid w:val="00DC1274"/>
    <w:rsid w:val="00DC2D3D"/>
    <w:rsid w:val="00DC31B7"/>
    <w:rsid w:val="00DC7B63"/>
    <w:rsid w:val="00DE1363"/>
    <w:rsid w:val="00DE479F"/>
    <w:rsid w:val="00DE6BC9"/>
    <w:rsid w:val="00E001EA"/>
    <w:rsid w:val="00E210FD"/>
    <w:rsid w:val="00E21674"/>
    <w:rsid w:val="00E24767"/>
    <w:rsid w:val="00E270C0"/>
    <w:rsid w:val="00E50616"/>
    <w:rsid w:val="00E51486"/>
    <w:rsid w:val="00E716DD"/>
    <w:rsid w:val="00E726B8"/>
    <w:rsid w:val="00E759A5"/>
    <w:rsid w:val="00E75D8E"/>
    <w:rsid w:val="00E83678"/>
    <w:rsid w:val="00E8543D"/>
    <w:rsid w:val="00E91CF7"/>
    <w:rsid w:val="00EA1C05"/>
    <w:rsid w:val="00EA337F"/>
    <w:rsid w:val="00EA4960"/>
    <w:rsid w:val="00EC5EFA"/>
    <w:rsid w:val="00ED0179"/>
    <w:rsid w:val="00ED104E"/>
    <w:rsid w:val="00ED3EF8"/>
    <w:rsid w:val="00EE1DB8"/>
    <w:rsid w:val="00EE2B77"/>
    <w:rsid w:val="00EE311F"/>
    <w:rsid w:val="00EE48D7"/>
    <w:rsid w:val="00EE672D"/>
    <w:rsid w:val="00EE7B28"/>
    <w:rsid w:val="00EF5094"/>
    <w:rsid w:val="00F04D83"/>
    <w:rsid w:val="00F16346"/>
    <w:rsid w:val="00F20062"/>
    <w:rsid w:val="00F26AD5"/>
    <w:rsid w:val="00F32DC3"/>
    <w:rsid w:val="00F404D0"/>
    <w:rsid w:val="00F44F9D"/>
    <w:rsid w:val="00F51F6D"/>
    <w:rsid w:val="00F55AC4"/>
    <w:rsid w:val="00F62837"/>
    <w:rsid w:val="00F63B4F"/>
    <w:rsid w:val="00F71360"/>
    <w:rsid w:val="00F72FFE"/>
    <w:rsid w:val="00F73443"/>
    <w:rsid w:val="00F73DB8"/>
    <w:rsid w:val="00F81D8D"/>
    <w:rsid w:val="00F857FD"/>
    <w:rsid w:val="00F86537"/>
    <w:rsid w:val="00F86EF2"/>
    <w:rsid w:val="00F90DCF"/>
    <w:rsid w:val="00F95416"/>
    <w:rsid w:val="00F95EE6"/>
    <w:rsid w:val="00FA0519"/>
    <w:rsid w:val="00FA0C56"/>
    <w:rsid w:val="00FA3CD5"/>
    <w:rsid w:val="00FA42D9"/>
    <w:rsid w:val="00FB7503"/>
    <w:rsid w:val="00FC64DC"/>
    <w:rsid w:val="00FC7BAF"/>
    <w:rsid w:val="00FD732C"/>
    <w:rsid w:val="00FF301C"/>
    <w:rsid w:val="00FF51D1"/>
    <w:rsid w:val="00FF68C8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237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20237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171</Words>
  <Characters>977</Characters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2026-05-18T01:55:00Z</cp:lastPrinted>
  <dcterms:created xsi:type="dcterms:W3CDTF">2026-06-23T06:09:00Z</dcterms:created>
  <dcterms:modified xsi:type="dcterms:W3CDTF">2026-06-23T08:33:00Z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2026-06-23T07:30:04Z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