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0739D" w14:textId="77777777" w:rsidR="00AF292D" w:rsidRPr="00AF292D" w:rsidRDefault="00AF292D" w:rsidP="00AF292D">
      <w:pPr>
        <w:jc w:val="center"/>
      </w:pPr>
      <w:r w:rsidRPr="00AF292D">
        <w:rPr>
          <w:b/>
          <w:bCs/>
        </w:rPr>
        <w:t>외국인 결제 1년 새 두 배…</w:t>
      </w:r>
    </w:p>
    <w:p w14:paraId="60D0429F" w14:textId="77777777" w:rsidR="00AF292D" w:rsidRPr="00AF292D" w:rsidRDefault="00AF292D" w:rsidP="00AF292D">
      <w:pPr>
        <w:jc w:val="center"/>
      </w:pPr>
      <w:r w:rsidRPr="00AF292D">
        <w:rPr>
          <w:b/>
          <w:bCs/>
        </w:rPr>
        <w:t>신세계 본점 변신 K-컬처 글로벌 랜드마크로</w:t>
      </w:r>
    </w:p>
    <w:p w14:paraId="6E2BE3C6" w14:textId="77777777" w:rsidR="00AF292D" w:rsidRDefault="00AF292D" w:rsidP="00AF292D">
      <w:pPr>
        <w:rPr>
          <w:b/>
          <w:bCs/>
        </w:rPr>
      </w:pPr>
    </w:p>
    <w:p w14:paraId="3098BFE1" w14:textId="38ECC41A" w:rsidR="00AF292D" w:rsidRPr="00AF292D" w:rsidRDefault="00AF292D" w:rsidP="00AF292D">
      <w:r w:rsidRPr="00AF292D">
        <w:rPr>
          <w:b/>
          <w:bCs/>
        </w:rPr>
        <w:t>-하나카드 분석 결과, 본점 외국인 결제액 1분기 98%↑…리뉴얼 효과 입증</w:t>
      </w:r>
    </w:p>
    <w:p w14:paraId="6F05E6B7" w14:textId="77777777" w:rsidR="00AF292D" w:rsidRPr="00AF292D" w:rsidRDefault="00AF292D" w:rsidP="00AF292D">
      <w:r w:rsidRPr="00AF292D">
        <w:rPr>
          <w:b/>
          <w:bCs/>
        </w:rPr>
        <w:t>-코로나 이전 2019년 1분기 대비 올해 1분기 외국인 매출 비중 3배 상승</w:t>
      </w:r>
    </w:p>
    <w:p w14:paraId="5070DB5D" w14:textId="77777777" w:rsidR="00AF292D" w:rsidRPr="00AF292D" w:rsidRDefault="00AF292D" w:rsidP="00AF292D">
      <w:r w:rsidRPr="00AF292D">
        <w:rPr>
          <w:b/>
          <w:bCs/>
        </w:rPr>
        <w:t>-럭셔리맨션 변신한 본점 · BTS 팝업 등…K-컬처 글로벌 랜드마크 ‘우뚝’</w:t>
      </w:r>
    </w:p>
    <w:p w14:paraId="149C5362" w14:textId="77777777" w:rsidR="00AF292D" w:rsidRPr="00AF292D" w:rsidRDefault="00AF292D" w:rsidP="00AF292D">
      <w:r w:rsidRPr="00AF292D">
        <w:rPr>
          <w:b/>
          <w:bCs/>
        </w:rPr>
        <w:t> </w:t>
      </w:r>
    </w:p>
    <w:p w14:paraId="4C378CD9" w14:textId="77777777" w:rsidR="00AF292D" w:rsidRPr="00AF292D" w:rsidRDefault="00AF292D" w:rsidP="00AF292D">
      <w:r w:rsidRPr="00AF292D">
        <w:t> 신세계백화점 본점이 대규모 리뉴얼 마친 이후 외국인 고객이 폭발적으로 유입되며 광화문 · 명동 상권(중구) 회복을 주도했다.</w:t>
      </w:r>
    </w:p>
    <w:p w14:paraId="0A234E28" w14:textId="77777777" w:rsidR="00AF292D" w:rsidRPr="00AF292D" w:rsidRDefault="00AF292D" w:rsidP="00AF292D">
      <w:r w:rsidRPr="00AF292D">
        <w:t> </w:t>
      </w:r>
    </w:p>
    <w:p w14:paraId="077A0889" w14:textId="77777777" w:rsidR="00AF292D" w:rsidRPr="00AF292D" w:rsidRDefault="00AF292D" w:rsidP="00AF292D">
      <w:r w:rsidRPr="00AF292D">
        <w:t> 하나카드의 결제 데이터를 분석한 결과, 올해 1분기 신세계백화점 본점의 외국인 카드 이용액은 전년대비 2배 수준인 98% 급증한 것으로 나타났다. 같은 기간 광화문과 명동 상권(서울 중구)에서 하나카드를 이용한 외국인 카드 이용액은 17% 상승한 것을 감안하면 상권의 평균 매출보다 높은 상승률을 보인 것으로 분석됐다.</w:t>
      </w:r>
    </w:p>
    <w:p w14:paraId="6FA6257E" w14:textId="77777777" w:rsidR="00AF292D" w:rsidRPr="00AF292D" w:rsidRDefault="00AF292D" w:rsidP="00AF292D">
      <w:r w:rsidRPr="00AF292D">
        <w:t> </w:t>
      </w:r>
    </w:p>
    <w:p w14:paraId="53F935AE" w14:textId="77777777" w:rsidR="00AF292D" w:rsidRPr="00AF292D" w:rsidRDefault="00AF292D" w:rsidP="00AF292D">
      <w:r w:rsidRPr="00AF292D">
        <w:t> 또한 *지난 2019년 1분기 대비 올해 1분기는 전체 매출 중 외국인 고객이 차지하는 비중이 3배 가까이 늘어났다. 전체 매출 중 외국인 매출 비중이 3배 늘어난 것은 매우 이례적이라는 평가다.</w:t>
      </w:r>
    </w:p>
    <w:p w14:paraId="1A8D2510" w14:textId="77777777" w:rsidR="00AF292D" w:rsidRPr="00AF292D" w:rsidRDefault="00AF292D" w:rsidP="00AF292D">
      <w:r w:rsidRPr="00AF292D">
        <w:t> *신세계백화점 자체 데이터 분석</w:t>
      </w:r>
    </w:p>
    <w:p w14:paraId="33D389EA" w14:textId="77777777" w:rsidR="00AF292D" w:rsidRPr="00AF292D" w:rsidRDefault="00AF292D" w:rsidP="00AF292D">
      <w:r w:rsidRPr="00AF292D">
        <w:t> </w:t>
      </w:r>
    </w:p>
    <w:p w14:paraId="555EAB33" w14:textId="77777777" w:rsidR="00AF292D" w:rsidRPr="00AF292D" w:rsidRDefault="00AF292D" w:rsidP="00AF292D">
      <w:r w:rsidRPr="00AF292D">
        <w:t> 신세계백화점 관계자는 "외국인 카드 이용액 분석결과 코로나 시기 이후 광화문·명동 상권 회복세의 핵심동력으로 신세계백화점이 엔진 역할을 한 것으로 보인다"라며 "앞으로도 신세계만의 차별화된 쇼핑 경험을 내외국인 고객 모두에게 선보여 나갈 것"이라고 말했다.</w:t>
      </w:r>
    </w:p>
    <w:p w14:paraId="2BDAB186" w14:textId="77777777" w:rsidR="00AF292D" w:rsidRPr="00AF292D" w:rsidRDefault="00AF292D" w:rsidP="00AF292D">
      <w:r w:rsidRPr="00AF292D">
        <w:t> </w:t>
      </w:r>
    </w:p>
    <w:p w14:paraId="7FD92E07" w14:textId="77777777" w:rsidR="00AF292D" w:rsidRPr="00AF292D" w:rsidRDefault="00AF292D" w:rsidP="00AF292D">
      <w:r w:rsidRPr="00AF292D">
        <w:t> 문화체육관광부에 따르면 올해 1분기 방한 외래관광객은 476만명을 돌파하며 1분기 기준 역대 최대를 기록했다. 전년 동기 대비 23% 증가한 수치다. 이처럼 늘어난 방한 수요 속에서도 신세계 본점이 상권 평균을 크게 웃도는 성과를 낸 것은 리뉴얼 효과가 주효했다는 분석이 나온다.</w:t>
      </w:r>
    </w:p>
    <w:p w14:paraId="49C7C644" w14:textId="77777777" w:rsidR="00AF292D" w:rsidRPr="00AF292D" w:rsidRDefault="00AF292D" w:rsidP="00AF292D">
      <w:r w:rsidRPr="00AF292D">
        <w:lastRenderedPageBreak/>
        <w:t> </w:t>
      </w:r>
    </w:p>
    <w:p w14:paraId="100E0522" w14:textId="77777777" w:rsidR="00AF292D" w:rsidRPr="00AF292D" w:rsidRDefault="00AF292D" w:rsidP="00AF292D">
      <w:r w:rsidRPr="00AF292D">
        <w:t> ■ 럭셔리 맨션부터 K-컬처 성지까지…외국인 수요 빨아들이는 신세계 본점</w:t>
      </w:r>
    </w:p>
    <w:p w14:paraId="04E7A872" w14:textId="77777777" w:rsidR="00AF292D" w:rsidRPr="00AF292D" w:rsidRDefault="00AF292D" w:rsidP="00AF292D">
      <w:r w:rsidRPr="00AF292D">
        <w:t> </w:t>
      </w:r>
    </w:p>
    <w:p w14:paraId="4635CEA4" w14:textId="77777777" w:rsidR="00AF292D" w:rsidRPr="00AF292D" w:rsidRDefault="00AF292D" w:rsidP="00AF292D">
      <w:r w:rsidRPr="00AF292D">
        <w:t> 신세계백화점은 올해 1분기까지 본점 더 리저브 리뉴얼 프로젝트를 마무리하며 에르메스, 루이비통, 샤넬, 까르띠에 부티크 등 글로벌 하이엔드 브랜드 라인업을 완성했다. 각 매장은 단순 판매 공간을 넘어 브랜드 고유의 아이덴티티와 고객 경험을 극대화한 공간으로 재탄생했다는 평가다. 그 결과 본점의 명품 장르 1분기 신장률은 전년대비 90%를 가까이 기록하며 견고한 성장세를 보였다.</w:t>
      </w:r>
    </w:p>
    <w:p w14:paraId="19455062" w14:textId="77777777" w:rsidR="00AF292D" w:rsidRPr="00AF292D" w:rsidRDefault="00AF292D" w:rsidP="00AF292D">
      <w:r w:rsidRPr="00AF292D">
        <w:t> </w:t>
      </w:r>
    </w:p>
    <w:p w14:paraId="13297B2C" w14:textId="77777777" w:rsidR="00AF292D" w:rsidRPr="00AF292D" w:rsidRDefault="00AF292D" w:rsidP="00AF292D">
      <w:r w:rsidRPr="00AF292D">
        <w:t> 또한 쇼핑 공간을 넘어 체험 콘텐츠 강화도 외국인 집객의 핵심 요인으로 꼽힌다. 본점 정문 앞 신세계스퀘어는 K-팝 아티스트 영상, 크리스마스 점등식 등 사시사철 문화 콘텐츠가 이어지며 외국인 관광객의 필수 방문 코스로 자리잡았다.</w:t>
      </w:r>
    </w:p>
    <w:p w14:paraId="396709F9" w14:textId="77777777" w:rsidR="00AF292D" w:rsidRPr="00AF292D" w:rsidRDefault="00AF292D" w:rsidP="00AF292D">
      <w:r w:rsidRPr="00AF292D">
        <w:t> </w:t>
      </w:r>
    </w:p>
    <w:p w14:paraId="40F657C5" w14:textId="77777777" w:rsidR="00AF292D" w:rsidRPr="00AF292D" w:rsidRDefault="00AF292D" w:rsidP="00AF292D">
      <w:r w:rsidRPr="00AF292D">
        <w:t> 특히 외국인 고객을 위한 서비스도 강화했다. 본점에 있는 택스리펀 데스크 내 무인 키오스크를 확대해 기다리는 시간을 줄였고, AI기반 ‘다국어 동시 통역 서비스’를 통해 쇼핑의 편의성을 높였다.</w:t>
      </w:r>
    </w:p>
    <w:p w14:paraId="4591F0E4" w14:textId="77777777" w:rsidR="00AF292D" w:rsidRPr="00AF292D" w:rsidRDefault="00AF292D" w:rsidP="00AF292D">
      <w:r w:rsidRPr="00AF292D">
        <w:t> </w:t>
      </w:r>
    </w:p>
    <w:p w14:paraId="0AD329E2" w14:textId="77777777" w:rsidR="00AF292D" w:rsidRPr="00AF292D" w:rsidRDefault="00AF292D" w:rsidP="00AF292D">
      <w:r w:rsidRPr="00AF292D">
        <w:t> 신세계백화점은 외국인 고객을 위한 특별한 혜택도 지속적으로 선보이고 있다. 5월부터 이번달 14일까지는 서울·부산 주요 점포를 연결하는 관광 테마형 쇼핑 페스타 '신세계 씨티투어 쇼핑페스타'를 운영하며 K버스킹 공연, 더 헤리티지 무료 전시, 글로벌 페이먼트사·택스리펀드사와의 협업 할인 혜택 등을 제공하고 있다.</w:t>
      </w:r>
    </w:p>
    <w:p w14:paraId="241B91FC" w14:textId="77777777" w:rsidR="005837B5" w:rsidRDefault="005837B5"/>
    <w:sectPr w:rsidR="005837B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92D"/>
    <w:rsid w:val="004B3AC5"/>
    <w:rsid w:val="005837B5"/>
    <w:rsid w:val="00841039"/>
    <w:rsid w:val="00984A76"/>
    <w:rsid w:val="00AF292D"/>
    <w:rsid w:val="00EE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E3F5E"/>
  <w15:chartTrackingRefBased/>
  <w15:docId w15:val="{41A3D4C9-07C6-4595-8717-F4FED4AA4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AF292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F2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F29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F292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F292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F292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F292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F292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F292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AF292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AF292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AF292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AF29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AF29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AF29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AF29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AF29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AF292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AF292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AF2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F29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AF29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F2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AF292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F292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F292D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F292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AF292D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AF292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1322</Characters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2026-06-10T23:21:00Z</dcterms:created>
  <dcterms:modified xsi:type="dcterms:W3CDTF">2026-06-10T23:22:00Z</dcterms:modified>
</cp:coreProperties>
</file>