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C22B" w14:textId="15434D12" w:rsidR="00C96AB1" w:rsidRPr="00EB2B7B" w:rsidRDefault="002B08C8" w:rsidP="00457AD5">
      <w:pPr>
        <w:spacing w:before="240" w:line="480" w:lineRule="auto"/>
        <w:jc w:val="center"/>
        <w:rPr>
          <w:rFonts w:asciiTheme="minorEastAsia" w:eastAsiaTheme="minorEastAsia" w:hAnsiTheme="minorEastAsia"/>
          <w:b/>
          <w:bCs/>
          <w:spacing w:val="-24"/>
          <w:sz w:val="36"/>
          <w:szCs w:val="36"/>
        </w:rPr>
      </w:pPr>
      <w:r w:rsidRPr="00EB2B7B">
        <w:rPr>
          <w:rFonts w:asciiTheme="minorEastAsia" w:eastAsiaTheme="minorEastAsia" w:hAnsiTheme="minorEastAsia" w:hint="eastAsia"/>
          <w:b/>
          <w:bCs/>
          <w:spacing w:val="-24"/>
          <w:sz w:val="36"/>
          <w:szCs w:val="36"/>
        </w:rPr>
        <w:t xml:space="preserve">신세계푸드, </w:t>
      </w:r>
      <w:r w:rsidR="00EB2B7B" w:rsidRPr="00EB2B7B">
        <w:rPr>
          <w:rFonts w:asciiTheme="minorEastAsia" w:eastAsiaTheme="minorEastAsia" w:hAnsiTheme="minorEastAsia" w:hint="eastAsia"/>
          <w:b/>
          <w:bCs/>
          <w:spacing w:val="-24"/>
          <w:sz w:val="36"/>
          <w:szCs w:val="36"/>
        </w:rPr>
        <w:t xml:space="preserve">맛과 건강 담은 </w:t>
      </w:r>
      <w:r w:rsidR="009E2972" w:rsidRPr="00EB2B7B">
        <w:rPr>
          <w:rFonts w:asciiTheme="minorEastAsia" w:eastAsiaTheme="minorEastAsia" w:hAnsiTheme="minorEastAsia"/>
          <w:b/>
          <w:bCs/>
          <w:spacing w:val="-24"/>
          <w:sz w:val="36"/>
          <w:szCs w:val="36"/>
        </w:rPr>
        <w:t>‘</w:t>
      </w:r>
      <w:r w:rsidR="009E2972" w:rsidRPr="00EB2B7B">
        <w:rPr>
          <w:rFonts w:asciiTheme="minorEastAsia" w:eastAsiaTheme="minorEastAsia" w:hAnsiTheme="minorEastAsia" w:hint="eastAsia"/>
          <w:b/>
          <w:bCs/>
          <w:spacing w:val="-24"/>
          <w:sz w:val="36"/>
          <w:szCs w:val="36"/>
        </w:rPr>
        <w:t>골드키위</w:t>
      </w:r>
      <w:r w:rsidR="009E2972" w:rsidRPr="00EB2B7B">
        <w:rPr>
          <w:rFonts w:asciiTheme="minorEastAsia" w:eastAsiaTheme="minorEastAsia" w:hAnsiTheme="minorEastAsia"/>
          <w:b/>
          <w:bCs/>
          <w:spacing w:val="-24"/>
          <w:sz w:val="36"/>
          <w:szCs w:val="36"/>
        </w:rPr>
        <w:t>’</w:t>
      </w:r>
      <w:r w:rsidRPr="00EB2B7B">
        <w:rPr>
          <w:rFonts w:asciiTheme="minorEastAsia" w:eastAsiaTheme="minorEastAsia" w:hAnsiTheme="minorEastAsia" w:hint="eastAsia"/>
          <w:b/>
          <w:bCs/>
          <w:spacing w:val="-24"/>
          <w:sz w:val="36"/>
          <w:szCs w:val="36"/>
        </w:rPr>
        <w:t xml:space="preserve"> </w:t>
      </w:r>
      <w:r w:rsidR="00EB2B7B" w:rsidRPr="00EB2B7B">
        <w:rPr>
          <w:rFonts w:asciiTheme="minorEastAsia" w:eastAsiaTheme="minorEastAsia" w:hAnsiTheme="minorEastAsia" w:hint="eastAsia"/>
          <w:b/>
          <w:bCs/>
          <w:spacing w:val="-24"/>
          <w:sz w:val="36"/>
          <w:szCs w:val="36"/>
        </w:rPr>
        <w:t xml:space="preserve">여름 </w:t>
      </w:r>
      <w:r w:rsidR="009E2972" w:rsidRPr="00EB2B7B">
        <w:rPr>
          <w:rFonts w:asciiTheme="minorEastAsia" w:eastAsiaTheme="minorEastAsia" w:hAnsiTheme="minorEastAsia" w:hint="eastAsia"/>
          <w:b/>
          <w:bCs/>
          <w:spacing w:val="-24"/>
          <w:sz w:val="36"/>
          <w:szCs w:val="36"/>
        </w:rPr>
        <w:t>케이크 2종</w:t>
      </w:r>
      <w:r w:rsidRPr="00EB2B7B">
        <w:rPr>
          <w:rFonts w:asciiTheme="minorEastAsia" w:eastAsiaTheme="minorEastAsia" w:hAnsiTheme="minorEastAsia" w:hint="eastAsia"/>
          <w:b/>
          <w:bCs/>
          <w:spacing w:val="-24"/>
          <w:sz w:val="36"/>
          <w:szCs w:val="36"/>
        </w:rPr>
        <w:t xml:space="preserve"> </w:t>
      </w:r>
      <w:r w:rsidR="00EB2B7B" w:rsidRPr="00EB2B7B">
        <w:rPr>
          <w:rFonts w:asciiTheme="minorEastAsia" w:eastAsiaTheme="minorEastAsia" w:hAnsiTheme="minorEastAsia" w:hint="eastAsia"/>
          <w:b/>
          <w:bCs/>
          <w:spacing w:val="-24"/>
          <w:sz w:val="36"/>
          <w:szCs w:val="36"/>
        </w:rPr>
        <w:t>출시</w:t>
      </w:r>
    </w:p>
    <w:p w14:paraId="6A9C1D36" w14:textId="1519899D" w:rsidR="000A734D" w:rsidRPr="00AE6D6B" w:rsidRDefault="00EB2B7B" w:rsidP="00604919">
      <w:pPr>
        <w:spacing w:line="276" w:lineRule="auto"/>
        <w:jc w:val="cente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 xml:space="preserve">비타민C 풍부한 </w:t>
      </w:r>
      <w:r w:rsidR="009E2972">
        <w:rPr>
          <w:rFonts w:asciiTheme="minorEastAsia" w:eastAsiaTheme="minorEastAsia" w:hAnsiTheme="minorEastAsia" w:hint="eastAsia"/>
          <w:spacing w:val="-20"/>
          <w:sz w:val="22"/>
          <w:szCs w:val="22"/>
        </w:rPr>
        <w:t>골드키위</w:t>
      </w:r>
      <w:r w:rsidR="00AE6D6B">
        <w:rPr>
          <w:rFonts w:asciiTheme="minorEastAsia" w:eastAsiaTheme="minorEastAsia" w:hAnsiTheme="minorEastAsia" w:hint="eastAsia"/>
          <w:spacing w:val="-20"/>
          <w:sz w:val="22"/>
          <w:szCs w:val="22"/>
        </w:rPr>
        <w:t xml:space="preserve"> 활용</w:t>
      </w:r>
      <w:r>
        <w:rPr>
          <w:rFonts w:asciiTheme="minorEastAsia" w:eastAsiaTheme="minorEastAsia" w:hAnsiTheme="minorEastAsia" w:hint="eastAsia"/>
          <w:spacing w:val="-20"/>
          <w:sz w:val="22"/>
          <w:szCs w:val="22"/>
        </w:rPr>
        <w:t>한</w:t>
      </w:r>
      <w:r w:rsidR="00AE6D6B" w:rsidRPr="00AE6D6B">
        <w:rPr>
          <w:rFonts w:asciiTheme="minorEastAsia" w:eastAsiaTheme="minorEastAsia" w:hAnsiTheme="minorEastAsia" w:hint="eastAsia"/>
          <w:spacing w:val="-20"/>
          <w:sz w:val="22"/>
          <w:szCs w:val="22"/>
        </w:rPr>
        <w:t xml:space="preserve"> </w:t>
      </w:r>
      <w:r>
        <w:rPr>
          <w:rFonts w:asciiTheme="minorEastAsia" w:eastAsiaTheme="minorEastAsia" w:hAnsiTheme="minorEastAsia" w:hint="eastAsia"/>
          <w:spacing w:val="-20"/>
          <w:sz w:val="22"/>
          <w:szCs w:val="22"/>
        </w:rPr>
        <w:t xml:space="preserve">합리적 가격 </w:t>
      </w:r>
      <w:r w:rsidR="00AE6D6B">
        <w:rPr>
          <w:rFonts w:asciiTheme="minorEastAsia" w:eastAsiaTheme="minorEastAsia" w:hAnsiTheme="minorEastAsia" w:hint="eastAsia"/>
          <w:spacing w:val="-20"/>
          <w:sz w:val="22"/>
          <w:szCs w:val="22"/>
        </w:rPr>
        <w:t xml:space="preserve">케이크 </w:t>
      </w:r>
      <w:r w:rsidR="009E2972">
        <w:rPr>
          <w:rFonts w:asciiTheme="minorEastAsia" w:eastAsiaTheme="minorEastAsia" w:hAnsiTheme="minorEastAsia" w:hint="eastAsia"/>
          <w:spacing w:val="-20"/>
          <w:sz w:val="22"/>
          <w:szCs w:val="22"/>
        </w:rPr>
        <w:t>2종</w:t>
      </w:r>
      <w:r>
        <w:rPr>
          <w:rFonts w:asciiTheme="minorEastAsia" w:eastAsiaTheme="minorEastAsia" w:hAnsiTheme="minorEastAsia"/>
          <w:spacing w:val="-20"/>
          <w:sz w:val="22"/>
          <w:szCs w:val="22"/>
        </w:rPr>
        <w:t>…</w:t>
      </w:r>
      <w:r w:rsidR="00BC5BEC" w:rsidRPr="00AE6D6B">
        <w:rPr>
          <w:rFonts w:asciiTheme="minorEastAsia" w:eastAsiaTheme="minorEastAsia" w:hAnsiTheme="minorEastAsia" w:hint="eastAsia"/>
          <w:spacing w:val="-20"/>
          <w:sz w:val="22"/>
          <w:szCs w:val="22"/>
        </w:rPr>
        <w:t xml:space="preserve">전국 이마트 베이커리서 출시 </w:t>
      </w:r>
    </w:p>
    <w:p w14:paraId="7BC13A90" w14:textId="1DD27145" w:rsidR="00194777" w:rsidRPr="00AE6D6B" w:rsidRDefault="0069250F" w:rsidP="004A1B23">
      <w:pPr>
        <w:spacing w:line="276" w:lineRule="auto"/>
        <w:jc w:val="center"/>
        <w:rPr>
          <w:rFonts w:ascii="맑은 고딕" w:eastAsia="맑은 고딕" w:hAnsi="맑은 고딕"/>
          <w:spacing w:val="-20"/>
          <w:sz w:val="22"/>
          <w:szCs w:val="22"/>
        </w:rPr>
      </w:pPr>
      <w:r>
        <w:rPr>
          <w:rFonts w:ascii="맑은 고딕" w:eastAsia="맑은 고딕" w:hAnsi="맑은 고딕" w:hint="eastAsia"/>
          <w:spacing w:val="-20"/>
          <w:sz w:val="22"/>
          <w:szCs w:val="22"/>
        </w:rPr>
        <w:t>맛</w:t>
      </w:r>
      <w:r w:rsidR="00EB2B7B">
        <w:rPr>
          <w:rFonts w:ascii="맑은 고딕" w:eastAsia="맑은 고딕" w:hAnsi="맑은 고딕" w:hint="eastAsia"/>
          <w:spacing w:val="-20"/>
          <w:sz w:val="22"/>
          <w:szCs w:val="22"/>
        </w:rPr>
        <w:t>과 건강</w:t>
      </w:r>
      <w:r>
        <w:rPr>
          <w:rFonts w:ascii="맑은 고딕" w:eastAsia="맑은 고딕" w:hAnsi="맑은 고딕" w:hint="eastAsia"/>
          <w:spacing w:val="-20"/>
          <w:sz w:val="22"/>
          <w:szCs w:val="22"/>
        </w:rPr>
        <w:t xml:space="preserve"> </w:t>
      </w:r>
      <w:r w:rsidR="00EB2B7B">
        <w:rPr>
          <w:rFonts w:ascii="맑은 고딕" w:eastAsia="맑은 고딕" w:hAnsi="맑은 고딕" w:hint="eastAsia"/>
          <w:spacing w:val="-20"/>
          <w:sz w:val="22"/>
          <w:szCs w:val="22"/>
        </w:rPr>
        <w:t>담은</w:t>
      </w:r>
      <w:r w:rsidR="00BC5BEC" w:rsidRPr="00AE6D6B">
        <w:rPr>
          <w:rFonts w:ascii="맑은 고딕" w:eastAsia="맑은 고딕" w:hAnsi="맑은 고딕" w:hint="eastAsia"/>
          <w:spacing w:val="-20"/>
          <w:sz w:val="22"/>
          <w:szCs w:val="22"/>
        </w:rPr>
        <w:t xml:space="preserve"> </w:t>
      </w:r>
      <w:r w:rsidR="00AE6D6B">
        <w:rPr>
          <w:rFonts w:ascii="맑은 고딕" w:eastAsia="맑은 고딕" w:hAnsi="맑은 고딕" w:hint="eastAsia"/>
          <w:spacing w:val="-20"/>
          <w:sz w:val="22"/>
          <w:szCs w:val="22"/>
        </w:rPr>
        <w:t>제철</w:t>
      </w:r>
      <w:r w:rsidR="00EB2B7B">
        <w:rPr>
          <w:rFonts w:ascii="맑은 고딕" w:eastAsia="맑은 고딕" w:hAnsi="맑은 고딕" w:hint="eastAsia"/>
          <w:spacing w:val="-20"/>
          <w:sz w:val="22"/>
          <w:szCs w:val="22"/>
        </w:rPr>
        <w:t xml:space="preserve"> </w:t>
      </w:r>
      <w:r w:rsidR="00AE6D6B">
        <w:rPr>
          <w:rFonts w:ascii="맑은 고딕" w:eastAsia="맑은 고딕" w:hAnsi="맑은 고딕" w:hint="eastAsia"/>
          <w:spacing w:val="-20"/>
          <w:sz w:val="22"/>
          <w:szCs w:val="22"/>
        </w:rPr>
        <w:t xml:space="preserve">과일 </w:t>
      </w:r>
      <w:r w:rsidR="008A1365">
        <w:rPr>
          <w:rFonts w:ascii="맑은 고딕" w:eastAsia="맑은 고딕" w:hAnsi="맑은 고딕" w:hint="eastAsia"/>
          <w:spacing w:val="-20"/>
          <w:sz w:val="22"/>
          <w:szCs w:val="22"/>
        </w:rPr>
        <w:t xml:space="preserve">디저트 </w:t>
      </w:r>
      <w:r w:rsidR="00AE6D6B">
        <w:rPr>
          <w:rFonts w:ascii="맑은 고딕" w:eastAsia="맑은 고딕" w:hAnsi="맑은 고딕" w:hint="eastAsia"/>
          <w:spacing w:val="-20"/>
          <w:sz w:val="22"/>
          <w:szCs w:val="22"/>
        </w:rPr>
        <w:t xml:space="preserve">지속적으로 </w:t>
      </w:r>
      <w:r w:rsidR="008A1365">
        <w:rPr>
          <w:rFonts w:ascii="맑은 고딕" w:eastAsia="맑은 고딕" w:hAnsi="맑은 고딕" w:hint="eastAsia"/>
          <w:spacing w:val="-20"/>
          <w:sz w:val="22"/>
          <w:szCs w:val="22"/>
        </w:rPr>
        <w:t>선보이며</w:t>
      </w:r>
      <w:r w:rsidR="00AE6D6B">
        <w:rPr>
          <w:rFonts w:ascii="맑은 고딕" w:eastAsia="맑은 고딕" w:hAnsi="맑은 고딕" w:hint="eastAsia"/>
          <w:spacing w:val="-20"/>
          <w:sz w:val="22"/>
          <w:szCs w:val="22"/>
        </w:rPr>
        <w:t xml:space="preserve"> </w:t>
      </w:r>
      <w:r w:rsidR="00EB2B7B">
        <w:rPr>
          <w:rFonts w:ascii="맑은 고딕" w:eastAsia="맑은 고딕" w:hAnsi="맑은 고딕" w:hint="eastAsia"/>
          <w:spacing w:val="-20"/>
          <w:sz w:val="22"/>
          <w:szCs w:val="22"/>
        </w:rPr>
        <w:t>고객</w:t>
      </w:r>
      <w:r w:rsidR="004A1B23" w:rsidRPr="00AE6D6B">
        <w:rPr>
          <w:rFonts w:ascii="맑은 고딕" w:eastAsia="맑은 고딕" w:hAnsi="맑은 고딕" w:hint="eastAsia"/>
          <w:spacing w:val="-20"/>
          <w:sz w:val="22"/>
          <w:szCs w:val="22"/>
        </w:rPr>
        <w:t xml:space="preserve"> </w:t>
      </w:r>
      <w:r w:rsidR="00EB2B7B">
        <w:rPr>
          <w:rFonts w:ascii="맑은 고딕" w:eastAsia="맑은 고딕" w:hAnsi="맑은 고딕" w:hint="eastAsia"/>
          <w:spacing w:val="-20"/>
          <w:sz w:val="22"/>
          <w:szCs w:val="22"/>
        </w:rPr>
        <w:t>만족 높일 것</w:t>
      </w:r>
      <w:r w:rsidR="004A1B23" w:rsidRPr="00AE6D6B">
        <w:rPr>
          <w:rFonts w:ascii="맑은 고딕" w:eastAsia="맑은 고딕" w:hAnsi="맑은 고딕" w:hint="eastAsia"/>
          <w:spacing w:val="-20"/>
          <w:sz w:val="22"/>
          <w:szCs w:val="22"/>
        </w:rPr>
        <w:t xml:space="preserve"> </w:t>
      </w:r>
    </w:p>
    <w:p w14:paraId="24762AD2" w14:textId="768A3F37" w:rsidR="00CD63AC" w:rsidRDefault="00CD63AC" w:rsidP="005A3A35">
      <w:pPr>
        <w:spacing w:line="276" w:lineRule="auto"/>
        <w:rPr>
          <w:rFonts w:ascii="맑은 고딕" w:eastAsia="맑은 고딕" w:hAnsi="맑은 고딕"/>
          <w:b/>
          <w:bCs/>
          <w:noProof/>
          <w:spacing w:val="-20"/>
          <w:sz w:val="22"/>
          <w:szCs w:val="22"/>
          <w14:ligatures w14:val="standardContextual"/>
        </w:rPr>
      </w:pPr>
    </w:p>
    <w:p w14:paraId="36DAAD2E" w14:textId="64DBCC33" w:rsidR="006C46C3" w:rsidRDefault="005A3A35" w:rsidP="00BC0344">
      <w:pPr>
        <w:spacing w:line="276" w:lineRule="auto"/>
        <w:jc w:val="center"/>
        <w:rPr>
          <w:rFonts w:ascii="맑은 고딕" w:eastAsia="맑은 고딕" w:hAnsi="맑은 고딕"/>
          <w:noProof/>
          <w:spacing w:val="-20"/>
          <w:sz w:val="22"/>
          <w:szCs w:val="22"/>
          <w14:ligatures w14:val="standardContextual"/>
        </w:rPr>
      </w:pPr>
      <w:r>
        <w:rPr>
          <w:rFonts w:ascii="맑은 고딕" w:eastAsia="맑은 고딕" w:hAnsi="맑은 고딕"/>
          <w:noProof/>
          <w:spacing w:val="-20"/>
          <w:sz w:val="22"/>
          <w:szCs w:val="22"/>
          <w14:ligatures w14:val="standardContextual"/>
        </w:rPr>
        <w:drawing>
          <wp:inline distT="0" distB="0" distL="0" distR="0" wp14:anchorId="5F35B171" wp14:editId="18A183DA">
            <wp:extent cx="2228850" cy="2786004"/>
            <wp:effectExtent l="0" t="0" r="1270" b="0"/>
            <wp:docPr id="812958771"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58771" name="그림 8129587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8850" cy="2786004"/>
                    </a:xfrm>
                    <a:prstGeom prst="rect">
                      <a:avLst/>
                    </a:prstGeom>
                  </pic:spPr>
                </pic:pic>
              </a:graphicData>
            </a:graphic>
          </wp:inline>
        </w:drawing>
      </w:r>
    </w:p>
    <w:p w14:paraId="73D06634" w14:textId="27A27B10" w:rsidR="006C46C3" w:rsidRPr="005A3A35" w:rsidRDefault="006C46C3" w:rsidP="00BC0344">
      <w:pPr>
        <w:spacing w:line="276" w:lineRule="auto"/>
        <w:jc w:val="center"/>
        <w:rPr>
          <w:rFonts w:ascii="맑은 고딕" w:eastAsia="맑은 고딕" w:hAnsi="맑은 고딕"/>
          <w:b/>
          <w:bCs/>
          <w:noProof/>
          <w:sz w:val="16"/>
          <w:szCs w:val="16"/>
          <w14:ligatures w14:val="standardContextual"/>
        </w:rPr>
      </w:pPr>
      <w:r w:rsidRPr="005A3A35">
        <w:rPr>
          <w:rFonts w:ascii="맑은 고딕" w:eastAsia="맑은 고딕" w:hAnsi="맑은 고딕" w:hint="eastAsia"/>
          <w:b/>
          <w:bCs/>
          <w:noProof/>
          <w:sz w:val="16"/>
          <w:szCs w:val="16"/>
          <w14:ligatures w14:val="standardContextual"/>
        </w:rPr>
        <w:t xml:space="preserve">[사진 설명] </w:t>
      </w:r>
      <w:r w:rsidR="00B25739" w:rsidRPr="005A3A35">
        <w:rPr>
          <w:rFonts w:ascii="맑은 고딕" w:eastAsia="맑은 고딕" w:hAnsi="맑은 고딕"/>
          <w:b/>
          <w:bCs/>
          <w:noProof/>
          <w:sz w:val="16"/>
          <w:szCs w:val="16"/>
          <w14:ligatures w14:val="standardContextual"/>
        </w:rPr>
        <w:t>‘</w:t>
      </w:r>
      <w:r w:rsidR="00B25739" w:rsidRPr="005A3A35">
        <w:rPr>
          <w:rFonts w:ascii="맑은 고딕" w:eastAsia="맑은 고딕" w:hAnsi="맑은 고딕" w:hint="eastAsia"/>
          <w:b/>
          <w:bCs/>
          <w:noProof/>
          <w:sz w:val="16"/>
          <w:szCs w:val="16"/>
          <w14:ligatures w14:val="standardContextual"/>
        </w:rPr>
        <w:t xml:space="preserve">키위에 무너진 </w:t>
      </w:r>
      <w:r w:rsidR="00EB2B7B">
        <w:rPr>
          <w:rFonts w:ascii="맑은 고딕" w:eastAsia="맑은 고딕" w:hAnsi="맑은 고딕" w:hint="eastAsia"/>
          <w:b/>
          <w:bCs/>
          <w:noProof/>
          <w:sz w:val="16"/>
          <w:szCs w:val="16"/>
          <w14:ligatures w14:val="standardContextual"/>
        </w:rPr>
        <w:t xml:space="preserve">골드키위 </w:t>
      </w:r>
      <w:r w:rsidR="00B25739" w:rsidRPr="005A3A35">
        <w:rPr>
          <w:rFonts w:ascii="맑은 고딕" w:eastAsia="맑은 고딕" w:hAnsi="맑은 고딕" w:hint="eastAsia"/>
          <w:b/>
          <w:bCs/>
          <w:noProof/>
          <w:sz w:val="16"/>
          <w:szCs w:val="16"/>
          <w14:ligatures w14:val="standardContextual"/>
        </w:rPr>
        <w:t>케이크</w:t>
      </w:r>
      <w:r w:rsidR="00EB2B7B">
        <w:rPr>
          <w:rFonts w:ascii="맑은 고딕" w:eastAsia="맑은 고딕" w:hAnsi="맑은 고딕"/>
          <w:b/>
          <w:bCs/>
          <w:noProof/>
          <w:sz w:val="16"/>
          <w:szCs w:val="16"/>
          <w14:ligatures w14:val="standardContextual"/>
        </w:rPr>
        <w:t>’</w:t>
      </w:r>
      <w:r w:rsidR="00EB2B7B">
        <w:rPr>
          <w:rFonts w:ascii="맑은 고딕" w:eastAsia="맑은 고딕" w:hAnsi="맑은 고딕" w:hint="eastAsia"/>
          <w:b/>
          <w:bCs/>
          <w:noProof/>
          <w:sz w:val="16"/>
          <w:szCs w:val="16"/>
          <w14:ligatures w14:val="standardContextual"/>
        </w:rPr>
        <w:t>(2만 7980원)</w:t>
      </w:r>
      <w:r w:rsidR="00B25739" w:rsidRPr="005A3A35">
        <w:rPr>
          <w:rFonts w:ascii="맑은 고딕" w:eastAsia="맑은 고딕" w:hAnsi="맑은 고딕" w:hint="eastAsia"/>
          <w:b/>
          <w:bCs/>
          <w:noProof/>
          <w:sz w:val="16"/>
          <w:szCs w:val="16"/>
          <w14:ligatures w14:val="standardContextual"/>
        </w:rPr>
        <w:t xml:space="preserve">, </w:t>
      </w:r>
      <w:r w:rsidR="00B25739" w:rsidRPr="005A3A35">
        <w:rPr>
          <w:rFonts w:ascii="맑은 고딕" w:eastAsia="맑은 고딕" w:hAnsi="맑은 고딕"/>
          <w:b/>
          <w:bCs/>
          <w:noProof/>
          <w:sz w:val="16"/>
          <w:szCs w:val="16"/>
          <w14:ligatures w14:val="standardContextual"/>
        </w:rPr>
        <w:t>‘</w:t>
      </w:r>
      <w:r w:rsidR="00B25739" w:rsidRPr="005A3A35">
        <w:rPr>
          <w:rFonts w:ascii="맑은 고딕" w:eastAsia="맑은 고딕" w:hAnsi="맑은 고딕" w:hint="eastAsia"/>
          <w:b/>
          <w:bCs/>
          <w:noProof/>
          <w:sz w:val="16"/>
          <w:szCs w:val="16"/>
          <w14:ligatures w14:val="standardContextual"/>
        </w:rPr>
        <w:t>떠먹는 골드키위 케이크</w:t>
      </w:r>
      <w:r w:rsidR="00B25739" w:rsidRPr="005A3A35">
        <w:rPr>
          <w:rFonts w:ascii="맑은 고딕" w:eastAsia="맑은 고딕" w:hAnsi="맑은 고딕"/>
          <w:b/>
          <w:bCs/>
          <w:noProof/>
          <w:sz w:val="16"/>
          <w:szCs w:val="16"/>
          <w14:ligatures w14:val="standardContextual"/>
        </w:rPr>
        <w:t>’</w:t>
      </w:r>
      <w:r w:rsidR="00EB2B7B">
        <w:rPr>
          <w:rFonts w:ascii="맑은 고딕" w:eastAsia="맑은 고딕" w:hAnsi="맑은 고딕" w:hint="eastAsia"/>
          <w:b/>
          <w:bCs/>
          <w:noProof/>
          <w:sz w:val="16"/>
          <w:szCs w:val="16"/>
          <w14:ligatures w14:val="standardContextual"/>
        </w:rPr>
        <w:t xml:space="preserve">(8980원) </w:t>
      </w:r>
      <w:r w:rsidRPr="005A3A35">
        <w:rPr>
          <w:rFonts w:ascii="맑은 고딕" w:eastAsia="맑은 고딕" w:hAnsi="맑은 고딕" w:hint="eastAsia"/>
          <w:b/>
          <w:bCs/>
          <w:noProof/>
          <w:sz w:val="16"/>
          <w:szCs w:val="16"/>
          <w14:ligatures w14:val="standardContextual"/>
        </w:rPr>
        <w:t>/ 신세계푸드 제공</w:t>
      </w:r>
    </w:p>
    <w:p w14:paraId="73AECE51" w14:textId="77777777" w:rsidR="004A1B23" w:rsidRPr="00EB2B7B" w:rsidRDefault="004A1B23" w:rsidP="00BC0344">
      <w:pPr>
        <w:spacing w:line="276" w:lineRule="auto"/>
        <w:jc w:val="center"/>
        <w:rPr>
          <w:rFonts w:ascii="맑은 고딕" w:eastAsia="맑은 고딕" w:hAnsi="맑은 고딕"/>
          <w:b/>
          <w:bCs/>
          <w:noProof/>
          <w:spacing w:val="-20"/>
          <w:sz w:val="22"/>
          <w:szCs w:val="22"/>
          <w14:ligatures w14:val="standardContextual"/>
        </w:rPr>
      </w:pPr>
    </w:p>
    <w:p w14:paraId="74E14B58" w14:textId="5CBFA0D7" w:rsidR="00EB2B7B" w:rsidRDefault="00EB2B7B" w:rsidP="00EB2B7B">
      <w:pPr>
        <w:tabs>
          <w:tab w:val="left" w:pos="1430"/>
        </w:tabs>
        <w:rPr>
          <w:rFonts w:ascii="맑은 고딕" w:eastAsia="맑은 고딕" w:hAnsi="맑은 고딕"/>
          <w:bCs/>
          <w:color w:val="000000"/>
          <w:sz w:val="22"/>
          <w:szCs w:val="22"/>
        </w:rPr>
      </w:pPr>
      <w:r w:rsidRPr="00EB2B7B">
        <w:rPr>
          <w:rFonts w:ascii="맑은 고딕" w:eastAsia="맑은 고딕" w:hAnsi="맑은 고딕"/>
          <w:bCs/>
          <w:color w:val="000000"/>
          <w:sz w:val="22"/>
          <w:szCs w:val="22"/>
        </w:rPr>
        <w:t xml:space="preserve">신세계푸드가 여름철을 맞아 프리미엄 키위 브랜드 ‘제스프리(Zespri)’ 골드키위를 활용한 케이크 2종을 </w:t>
      </w:r>
      <w:r>
        <w:rPr>
          <w:rFonts w:ascii="맑은 고딕" w:eastAsia="맑은 고딕" w:hAnsi="맑은 고딕" w:hint="eastAsia"/>
          <w:bCs/>
          <w:color w:val="000000"/>
          <w:sz w:val="22"/>
          <w:szCs w:val="22"/>
        </w:rPr>
        <w:t xml:space="preserve">이마트 베이커리 매장에서 </w:t>
      </w:r>
      <w:r w:rsidRPr="00EB2B7B">
        <w:rPr>
          <w:rFonts w:ascii="맑은 고딕" w:eastAsia="맑은 고딕" w:hAnsi="맑은 고딕"/>
          <w:bCs/>
          <w:color w:val="000000"/>
          <w:sz w:val="22"/>
          <w:szCs w:val="22"/>
        </w:rPr>
        <w:t>선보인다.</w:t>
      </w:r>
    </w:p>
    <w:p w14:paraId="53A90455" w14:textId="77777777" w:rsidR="00EB2B7B" w:rsidRPr="00EB2B7B" w:rsidRDefault="00EB2B7B" w:rsidP="00EB2B7B">
      <w:pPr>
        <w:tabs>
          <w:tab w:val="left" w:pos="1430"/>
        </w:tabs>
        <w:rPr>
          <w:rFonts w:ascii="맑은 고딕" w:eastAsia="맑은 고딕" w:hAnsi="맑은 고딕"/>
          <w:bCs/>
          <w:color w:val="000000"/>
          <w:sz w:val="22"/>
          <w:szCs w:val="22"/>
        </w:rPr>
      </w:pPr>
    </w:p>
    <w:p w14:paraId="17C83F2C" w14:textId="58822AEF" w:rsidR="00EB2B7B" w:rsidRPr="00EB2B7B" w:rsidRDefault="00EB2B7B" w:rsidP="00EB2B7B">
      <w:pPr>
        <w:tabs>
          <w:tab w:val="left" w:pos="1430"/>
        </w:tabs>
        <w:rPr>
          <w:rFonts w:ascii="맑은 고딕" w:eastAsia="맑은 고딕" w:hAnsi="맑은 고딕"/>
          <w:bCs/>
          <w:color w:val="000000"/>
          <w:sz w:val="22"/>
          <w:szCs w:val="22"/>
        </w:rPr>
      </w:pPr>
      <w:r>
        <w:rPr>
          <w:rFonts w:ascii="맑은 고딕" w:eastAsia="맑은 고딕" w:hAnsi="맑은 고딕" w:hint="eastAsia"/>
          <w:bCs/>
          <w:color w:val="000000"/>
          <w:sz w:val="22"/>
          <w:szCs w:val="22"/>
        </w:rPr>
        <w:t xml:space="preserve">신세계푸드는 최근 젊은 세대를 중심으로 특정 시기에만 즐길 수 있는 식재료와 경험을 즐기는 </w:t>
      </w:r>
      <w:r>
        <w:rPr>
          <w:rFonts w:ascii="맑은 고딕" w:eastAsia="맑은 고딕" w:hAnsi="맑은 고딕"/>
          <w:bCs/>
          <w:color w:val="000000"/>
          <w:sz w:val="22"/>
          <w:szCs w:val="22"/>
        </w:rPr>
        <w:t>‘</w:t>
      </w:r>
      <w:r>
        <w:rPr>
          <w:rFonts w:ascii="맑은 고딕" w:eastAsia="맑은 고딕" w:hAnsi="맑은 고딕" w:hint="eastAsia"/>
          <w:bCs/>
          <w:color w:val="000000"/>
          <w:sz w:val="22"/>
          <w:szCs w:val="22"/>
        </w:rPr>
        <w:t>제철코어(</w:t>
      </w:r>
      <w:r w:rsidRPr="00505D2C">
        <w:rPr>
          <w:rFonts w:ascii="맑은 고딕" w:eastAsia="맑은 고딕" w:hAnsi="맑은 고딕"/>
          <w:bCs/>
          <w:color w:val="000000"/>
          <w:sz w:val="22"/>
          <w:szCs w:val="22"/>
        </w:rPr>
        <w:t>Season-core</w:t>
      </w:r>
      <w:r>
        <w:rPr>
          <w:rFonts w:ascii="맑은 고딕" w:eastAsia="맑은 고딕" w:hAnsi="맑은 고딕" w:hint="eastAsia"/>
          <w:bCs/>
          <w:color w:val="000000"/>
          <w:sz w:val="22"/>
          <w:szCs w:val="22"/>
        </w:rPr>
        <w:t>)</w:t>
      </w:r>
      <w:r>
        <w:rPr>
          <w:rFonts w:ascii="맑은 고딕" w:eastAsia="맑은 고딕" w:hAnsi="맑은 고딕"/>
          <w:bCs/>
          <w:color w:val="000000"/>
          <w:sz w:val="22"/>
          <w:szCs w:val="22"/>
        </w:rPr>
        <w:t>’</w:t>
      </w:r>
      <w:r>
        <w:rPr>
          <w:rFonts w:ascii="맑은 고딕" w:eastAsia="맑은 고딕" w:hAnsi="맑은 고딕" w:hint="eastAsia"/>
          <w:bCs/>
          <w:color w:val="000000"/>
          <w:sz w:val="22"/>
          <w:szCs w:val="22"/>
        </w:rPr>
        <w:t xml:space="preserve"> 트렌드가 확산되며, 제철 식재료를 활용한 디저트와 음식의 인기가 높아지고 있는 점에 주목했다. </w:t>
      </w:r>
      <w:r w:rsidRPr="00EB2B7B">
        <w:rPr>
          <w:rFonts w:ascii="맑은 고딕" w:eastAsia="맑은 고딕" w:hAnsi="맑은 고딕"/>
          <w:bCs/>
          <w:color w:val="000000"/>
          <w:sz w:val="22"/>
          <w:szCs w:val="22"/>
        </w:rPr>
        <w:t>특히 무더운 여름철 맛과 건강을 함께 챙길 수 있는 과일로 골드키위가 꾸준한 인기를 얻고 있는 만큼, 제스프리 골드키위를 활용한 디저트 ‘키위에 무너진 골드키위 케이크’와 ‘떠먹는 골드키위 케이크’ 등 2종을 출시했다.</w:t>
      </w:r>
      <w:r>
        <w:rPr>
          <w:rFonts w:ascii="맑은 고딕" w:eastAsia="맑은 고딕" w:hAnsi="맑은 고딕" w:hint="eastAsia"/>
          <w:bCs/>
          <w:color w:val="000000"/>
          <w:sz w:val="22"/>
          <w:szCs w:val="22"/>
        </w:rPr>
        <w:t xml:space="preserve"> </w:t>
      </w:r>
      <w:r w:rsidRPr="00EB2B7B">
        <w:rPr>
          <w:rFonts w:ascii="맑은 고딕" w:eastAsia="맑은 고딕" w:hAnsi="맑은 고딕"/>
          <w:bCs/>
          <w:color w:val="000000"/>
          <w:sz w:val="22"/>
          <w:szCs w:val="22"/>
        </w:rPr>
        <w:t>골드키위는 하루 한 개만으로도 성인 일일 비타민C 권장량을 충족할 수 있을 만큼 비타민C가 풍부한 과일로 알려져 있다.</w:t>
      </w:r>
    </w:p>
    <w:p w14:paraId="09B79238" w14:textId="65D370C7" w:rsidR="00310D7A" w:rsidRPr="00EB2B7B" w:rsidRDefault="00310D7A" w:rsidP="00EB2B7B">
      <w:pPr>
        <w:tabs>
          <w:tab w:val="left" w:pos="1430"/>
        </w:tabs>
        <w:rPr>
          <w:rFonts w:ascii="맑은 고딕" w:eastAsia="맑은 고딕" w:hAnsi="맑은 고딕"/>
          <w:bCs/>
          <w:color w:val="000000"/>
          <w:sz w:val="22"/>
          <w:szCs w:val="22"/>
        </w:rPr>
      </w:pPr>
    </w:p>
    <w:p w14:paraId="06AB356F" w14:textId="10A636D3" w:rsidR="00EB2B7B" w:rsidRDefault="00EB2B7B" w:rsidP="00EB2B7B">
      <w:pPr>
        <w:tabs>
          <w:tab w:val="left" w:pos="1430"/>
        </w:tabs>
        <w:rPr>
          <w:rFonts w:ascii="맑은 고딕" w:eastAsia="맑은 고딕" w:hAnsi="맑은 고딕"/>
          <w:bCs/>
          <w:color w:val="000000"/>
          <w:sz w:val="22"/>
          <w:szCs w:val="22"/>
        </w:rPr>
      </w:pPr>
      <w:r w:rsidRPr="00EB2B7B">
        <w:rPr>
          <w:rFonts w:ascii="맑은 고딕" w:eastAsia="맑은 고딕" w:hAnsi="맑은 고딕"/>
          <w:bCs/>
          <w:color w:val="000000"/>
          <w:sz w:val="22"/>
          <w:szCs w:val="22"/>
        </w:rPr>
        <w:lastRenderedPageBreak/>
        <w:t>대표 제품인 ‘키위에 무너진 골드키위 케이크’는 신선한 골드키위와 골드키위 잼을 사용해 상큼</w:t>
      </w:r>
      <w:r>
        <w:rPr>
          <w:rFonts w:ascii="맑은 고딕" w:eastAsia="맑은 고딕" w:hAnsi="맑은 고딕" w:hint="eastAsia"/>
          <w:bCs/>
          <w:color w:val="000000"/>
          <w:sz w:val="22"/>
          <w:szCs w:val="22"/>
        </w:rPr>
        <w:t>함과</w:t>
      </w:r>
      <w:r w:rsidRPr="00EB2B7B">
        <w:rPr>
          <w:rFonts w:ascii="맑은 고딕" w:eastAsia="맑은 고딕" w:hAnsi="맑은 고딕"/>
          <w:bCs/>
          <w:color w:val="000000"/>
          <w:sz w:val="22"/>
          <w:szCs w:val="22"/>
        </w:rPr>
        <w:t xml:space="preserve"> 은은한 단맛을 </w:t>
      </w:r>
      <w:r>
        <w:rPr>
          <w:rFonts w:ascii="맑은 고딕" w:eastAsia="맑은 고딕" w:hAnsi="맑은 고딕" w:hint="eastAsia"/>
          <w:bCs/>
          <w:color w:val="000000"/>
          <w:sz w:val="22"/>
          <w:szCs w:val="22"/>
        </w:rPr>
        <w:t xml:space="preserve">함께 즐길 수 있는 </w:t>
      </w:r>
      <w:r w:rsidRPr="00EB2B7B">
        <w:rPr>
          <w:rFonts w:ascii="맑은 고딕" w:eastAsia="맑은 고딕" w:hAnsi="맑은 고딕"/>
          <w:bCs/>
          <w:color w:val="000000"/>
          <w:sz w:val="22"/>
          <w:szCs w:val="22"/>
        </w:rPr>
        <w:t>제품이다. 케이크 위에는 골드키위 슬라이스를 풍성하게 올려 과일 케이크 특유의 신선한 비주얼을 강조했다. 가격은 2만</w:t>
      </w:r>
      <w:r>
        <w:rPr>
          <w:rFonts w:ascii="맑은 고딕" w:eastAsia="맑은 고딕" w:hAnsi="맑은 고딕" w:hint="eastAsia"/>
          <w:bCs/>
          <w:color w:val="000000"/>
          <w:sz w:val="22"/>
          <w:szCs w:val="22"/>
        </w:rPr>
        <w:t xml:space="preserve"> </w:t>
      </w:r>
      <w:r w:rsidRPr="00EB2B7B">
        <w:rPr>
          <w:rFonts w:ascii="맑은 고딕" w:eastAsia="맑은 고딕" w:hAnsi="맑은 고딕"/>
          <w:bCs/>
          <w:color w:val="000000"/>
          <w:sz w:val="22"/>
          <w:szCs w:val="22"/>
        </w:rPr>
        <w:t>7980</w:t>
      </w:r>
      <w:r>
        <w:rPr>
          <w:rFonts w:ascii="맑은 고딕" w:eastAsia="맑은 고딕" w:hAnsi="맑은 고딕" w:hint="eastAsia"/>
          <w:bCs/>
          <w:color w:val="000000"/>
          <w:sz w:val="22"/>
          <w:szCs w:val="22"/>
        </w:rPr>
        <w:t>원이다.</w:t>
      </w:r>
    </w:p>
    <w:p w14:paraId="10811B95" w14:textId="77777777" w:rsidR="00EB2B7B" w:rsidRPr="00EB2B7B" w:rsidRDefault="00EB2B7B" w:rsidP="00EB2B7B">
      <w:pPr>
        <w:tabs>
          <w:tab w:val="left" w:pos="1430"/>
        </w:tabs>
        <w:rPr>
          <w:rFonts w:ascii="맑은 고딕" w:eastAsia="맑은 고딕" w:hAnsi="맑은 고딕"/>
          <w:bCs/>
          <w:color w:val="000000"/>
          <w:sz w:val="22"/>
          <w:szCs w:val="22"/>
        </w:rPr>
      </w:pPr>
    </w:p>
    <w:p w14:paraId="712DA2A3" w14:textId="77777777" w:rsidR="00EB2B7B" w:rsidRDefault="00EB2B7B" w:rsidP="00EB2B7B">
      <w:pPr>
        <w:tabs>
          <w:tab w:val="left" w:pos="1430"/>
        </w:tabs>
        <w:rPr>
          <w:rFonts w:ascii="맑은 고딕" w:eastAsia="맑은 고딕" w:hAnsi="맑은 고딕"/>
          <w:bCs/>
          <w:color w:val="000000"/>
          <w:sz w:val="22"/>
          <w:szCs w:val="22"/>
        </w:rPr>
      </w:pPr>
      <w:r w:rsidRPr="00EB2B7B">
        <w:rPr>
          <w:rFonts w:ascii="맑은 고딕" w:eastAsia="맑은 고딕" w:hAnsi="맑은 고딕"/>
          <w:bCs/>
          <w:color w:val="000000"/>
          <w:sz w:val="22"/>
          <w:szCs w:val="22"/>
        </w:rPr>
        <w:t>부담 없이 즐길 수 있는 1만 원 미만 디저트도 함께 출시했다. ‘떠먹는 골드키위 케이크’는 골드키위 잼과 골드키위 슬라이스를 층층이 쌓아 올린 제품으로, 간식이나 식후 디저트로 간편하게 즐기기 좋다. 가격은 8980원이다.</w:t>
      </w:r>
    </w:p>
    <w:p w14:paraId="17FACA0A" w14:textId="77777777" w:rsidR="00EB2B7B" w:rsidRPr="00EB2B7B" w:rsidRDefault="00EB2B7B" w:rsidP="00EB2B7B">
      <w:pPr>
        <w:tabs>
          <w:tab w:val="left" w:pos="1430"/>
        </w:tabs>
        <w:rPr>
          <w:rFonts w:ascii="맑은 고딕" w:eastAsia="맑은 고딕" w:hAnsi="맑은 고딕"/>
          <w:bCs/>
          <w:color w:val="000000"/>
          <w:sz w:val="22"/>
          <w:szCs w:val="22"/>
        </w:rPr>
      </w:pPr>
    </w:p>
    <w:p w14:paraId="7F80E16B" w14:textId="5E5D10F1" w:rsidR="00CC7762" w:rsidRDefault="009C30FE" w:rsidP="00CA630F">
      <w:pPr>
        <w:tabs>
          <w:tab w:val="left" w:pos="1430"/>
        </w:tabs>
        <w:jc w:val="center"/>
        <w:rPr>
          <w:rFonts w:ascii="맑은 고딕" w:eastAsia="맑은 고딕" w:hAnsi="맑은 고딕"/>
          <w:bCs/>
          <w:color w:val="000000"/>
          <w:sz w:val="22"/>
          <w:szCs w:val="22"/>
        </w:rPr>
      </w:pPr>
      <w:r>
        <w:rPr>
          <w:rFonts w:ascii="맑은 고딕" w:eastAsia="맑은 고딕" w:hAnsi="맑은 고딕"/>
          <w:bCs/>
          <w:noProof/>
          <w:color w:val="000000"/>
          <w:sz w:val="22"/>
          <w:szCs w:val="22"/>
          <w14:ligatures w14:val="standardContextual"/>
        </w:rPr>
        <w:drawing>
          <wp:inline distT="0" distB="0" distL="0" distR="0" wp14:anchorId="335FDA46" wp14:editId="4102578C">
            <wp:extent cx="3819285" cy="2235406"/>
            <wp:effectExtent l="0" t="0" r="0" b="0"/>
            <wp:docPr id="192626382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63820" name="그림 19262638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1798" cy="2242730"/>
                    </a:xfrm>
                    <a:prstGeom prst="rect">
                      <a:avLst/>
                    </a:prstGeom>
                  </pic:spPr>
                </pic:pic>
              </a:graphicData>
            </a:graphic>
          </wp:inline>
        </w:drawing>
      </w:r>
    </w:p>
    <w:p w14:paraId="4EA5774F" w14:textId="6395C215" w:rsidR="00B33FA4" w:rsidRDefault="00B33FA4" w:rsidP="00B33FA4">
      <w:pPr>
        <w:rPr>
          <w:rFonts w:ascii="맑은 고딕" w:eastAsia="맑은 고딕" w:hAnsi="맑은 고딕"/>
          <w:b/>
          <w:color w:val="000000"/>
          <w:sz w:val="16"/>
          <w:szCs w:val="16"/>
        </w:rPr>
      </w:pPr>
      <w:r>
        <w:rPr>
          <w:rFonts w:ascii="맑은 고딕" w:eastAsia="맑은 고딕" w:hAnsi="맑은 고딕" w:hint="eastAsia"/>
          <w:b/>
          <w:color w:val="000000"/>
          <w:sz w:val="16"/>
          <w:szCs w:val="16"/>
        </w:rPr>
        <w:t xml:space="preserve">[사진 설명] </w:t>
      </w:r>
      <w:r w:rsidR="00C64169">
        <w:rPr>
          <w:rFonts w:ascii="맑은 고딕" w:eastAsia="맑은 고딕" w:hAnsi="맑은 고딕" w:hint="eastAsia"/>
          <w:b/>
          <w:color w:val="000000"/>
          <w:sz w:val="16"/>
          <w:szCs w:val="16"/>
        </w:rPr>
        <w:t>7</w:t>
      </w:r>
      <w:r>
        <w:rPr>
          <w:rFonts w:ascii="맑은 고딕" w:eastAsia="맑은 고딕" w:hAnsi="맑은 고딕" w:hint="eastAsia"/>
          <w:b/>
          <w:color w:val="000000"/>
          <w:sz w:val="16"/>
          <w:szCs w:val="16"/>
        </w:rPr>
        <w:t xml:space="preserve">일 서울 용산구 이마트 용산점 내 베이커리 매장에서 모델들이 신세계푸드가 출시한 </w:t>
      </w:r>
      <w:r>
        <w:rPr>
          <w:rFonts w:ascii="맑은 고딕" w:eastAsia="맑은 고딕" w:hAnsi="맑은 고딕"/>
          <w:b/>
          <w:color w:val="000000"/>
          <w:sz w:val="16"/>
          <w:szCs w:val="16"/>
        </w:rPr>
        <w:t>‘</w:t>
      </w:r>
      <w:r>
        <w:rPr>
          <w:rFonts w:ascii="맑은 고딕" w:eastAsia="맑은 고딕" w:hAnsi="맑은 고딕" w:hint="eastAsia"/>
          <w:b/>
          <w:color w:val="000000"/>
          <w:sz w:val="16"/>
          <w:szCs w:val="16"/>
        </w:rPr>
        <w:t xml:space="preserve">키위에 무너진 </w:t>
      </w:r>
      <w:r w:rsidR="00B25739">
        <w:rPr>
          <w:rFonts w:ascii="맑은 고딕" w:eastAsia="맑은 고딕" w:hAnsi="맑은 고딕" w:hint="eastAsia"/>
          <w:b/>
          <w:color w:val="000000"/>
          <w:sz w:val="16"/>
          <w:szCs w:val="16"/>
        </w:rPr>
        <w:t xml:space="preserve">골드키위 </w:t>
      </w:r>
      <w:r>
        <w:rPr>
          <w:rFonts w:ascii="맑은 고딕" w:eastAsia="맑은 고딕" w:hAnsi="맑은 고딕" w:hint="eastAsia"/>
          <w:b/>
          <w:color w:val="000000"/>
          <w:sz w:val="16"/>
          <w:szCs w:val="16"/>
        </w:rPr>
        <w:t>케이크(2만 7980원)</w:t>
      </w:r>
      <w:r>
        <w:rPr>
          <w:rFonts w:ascii="맑은 고딕" w:eastAsia="맑은 고딕" w:hAnsi="맑은 고딕"/>
          <w:b/>
          <w:color w:val="000000"/>
          <w:sz w:val="16"/>
          <w:szCs w:val="16"/>
        </w:rPr>
        <w:t>’</w:t>
      </w:r>
      <w:r>
        <w:rPr>
          <w:rFonts w:ascii="맑은 고딕" w:eastAsia="맑은 고딕" w:hAnsi="맑은 고딕" w:hint="eastAsia"/>
          <w:b/>
          <w:color w:val="000000"/>
          <w:sz w:val="16"/>
          <w:szCs w:val="16"/>
        </w:rPr>
        <w:t xml:space="preserve">와 </w:t>
      </w:r>
      <w:r>
        <w:rPr>
          <w:rFonts w:ascii="맑은 고딕" w:eastAsia="맑은 고딕" w:hAnsi="맑은 고딕"/>
          <w:b/>
          <w:color w:val="000000"/>
          <w:sz w:val="16"/>
          <w:szCs w:val="16"/>
        </w:rPr>
        <w:t>‘</w:t>
      </w:r>
      <w:r>
        <w:rPr>
          <w:rFonts w:ascii="맑은 고딕" w:eastAsia="맑은 고딕" w:hAnsi="맑은 고딕" w:hint="eastAsia"/>
          <w:b/>
          <w:color w:val="000000"/>
          <w:sz w:val="16"/>
          <w:szCs w:val="16"/>
        </w:rPr>
        <w:t>떠먹는 골드키위 케이크(8980원)</w:t>
      </w:r>
      <w:r>
        <w:rPr>
          <w:rFonts w:ascii="맑은 고딕" w:eastAsia="맑은 고딕" w:hAnsi="맑은 고딕"/>
          <w:b/>
          <w:color w:val="000000"/>
          <w:sz w:val="16"/>
          <w:szCs w:val="16"/>
        </w:rPr>
        <w:t>’</w:t>
      </w:r>
      <w:r>
        <w:rPr>
          <w:rFonts w:ascii="맑은 고딕" w:eastAsia="맑은 고딕" w:hAnsi="맑은 고딕" w:hint="eastAsia"/>
          <w:b/>
          <w:color w:val="000000"/>
          <w:sz w:val="16"/>
          <w:szCs w:val="16"/>
        </w:rPr>
        <w:t xml:space="preserve">를 소개하고 있다. 신세계푸드는 맛 뿐만 아니라 건강까지 챙길 수 있는 제철 식재료를 활용한 음식의 인기가 </w:t>
      </w:r>
      <w:r w:rsidR="00EB2B7B">
        <w:rPr>
          <w:rFonts w:ascii="맑은 고딕" w:eastAsia="맑은 고딕" w:hAnsi="맑은 고딕" w:hint="eastAsia"/>
          <w:b/>
          <w:color w:val="000000"/>
          <w:sz w:val="16"/>
          <w:szCs w:val="16"/>
        </w:rPr>
        <w:t>높아지고 있</w:t>
      </w:r>
      <w:r>
        <w:rPr>
          <w:rFonts w:ascii="맑은 고딕" w:eastAsia="맑은 고딕" w:hAnsi="맑은 고딕" w:hint="eastAsia"/>
          <w:b/>
          <w:color w:val="000000"/>
          <w:sz w:val="16"/>
          <w:szCs w:val="16"/>
        </w:rPr>
        <w:t xml:space="preserve">는 것에 주목하여 제스프리 골드키위를 풍성하게 활용한 디저트 2종을 선보였다.  </w:t>
      </w:r>
      <w:r w:rsidRPr="00862CBE">
        <w:rPr>
          <w:rFonts w:ascii="맑은 고딕" w:eastAsia="맑은 고딕" w:hAnsi="맑은 고딕" w:hint="eastAsia"/>
          <w:b/>
          <w:color w:val="000000"/>
          <w:sz w:val="16"/>
          <w:szCs w:val="16"/>
        </w:rPr>
        <w:t>/ 신세계푸드</w:t>
      </w:r>
      <w:r>
        <w:rPr>
          <w:rFonts w:ascii="맑은 고딕" w:eastAsia="맑은 고딕" w:hAnsi="맑은 고딕" w:hint="eastAsia"/>
          <w:b/>
          <w:color w:val="000000"/>
          <w:sz w:val="16"/>
          <w:szCs w:val="16"/>
        </w:rPr>
        <w:t xml:space="preserve"> 제공</w:t>
      </w:r>
    </w:p>
    <w:p w14:paraId="5797D009" w14:textId="2EB3A55D" w:rsidR="0069250F" w:rsidRDefault="0069250F" w:rsidP="0069250F">
      <w:pPr>
        <w:tabs>
          <w:tab w:val="left" w:pos="1430"/>
        </w:tabs>
        <w:rPr>
          <w:rFonts w:ascii="맑은 고딕" w:eastAsia="맑은 고딕" w:hAnsi="맑은 고딕"/>
          <w:bCs/>
          <w:color w:val="000000"/>
          <w:sz w:val="22"/>
          <w:szCs w:val="22"/>
        </w:rPr>
      </w:pPr>
    </w:p>
    <w:p w14:paraId="03BA385B" w14:textId="1E138F7E" w:rsidR="00776AA1" w:rsidRDefault="007A0B06" w:rsidP="00EB2B7B">
      <w:pPr>
        <w:rPr>
          <w:rFonts w:ascii="맑은 고딕" w:eastAsia="맑은 고딕" w:hAnsi="맑은 고딕"/>
          <w:bCs/>
          <w:color w:val="000000"/>
          <w:sz w:val="22"/>
          <w:szCs w:val="22"/>
        </w:rPr>
      </w:pPr>
      <w:r>
        <w:rPr>
          <w:rFonts w:ascii="맑은 고딕" w:eastAsia="맑은 고딕" w:hAnsi="맑은 고딕" w:hint="eastAsia"/>
          <w:bCs/>
          <w:color w:val="000000"/>
          <w:sz w:val="22"/>
          <w:szCs w:val="22"/>
        </w:rPr>
        <w:t>신</w:t>
      </w:r>
      <w:r w:rsidR="00EB2B7B" w:rsidRPr="00EB2B7B">
        <w:rPr>
          <w:rFonts w:ascii="맑은 고딕" w:eastAsia="맑은 고딕" w:hAnsi="맑은 고딕"/>
          <w:bCs/>
          <w:color w:val="000000"/>
          <w:sz w:val="22"/>
          <w:szCs w:val="22"/>
        </w:rPr>
        <w:t>세계푸드 관계자는 “최근 맛뿐 아니라 건강에 대한 고객들의 관심이 높아지며 제철 식재료를 활용한 먹거리 수요가 증가하고 있다”며 “앞으로도 맛, 건강, 가격의 삼박자를 갖춘 제철 과일 디저트를 지속적으로 선보이며 고객 만족도를 높일 것”이라고 밝혔다.</w:t>
      </w:r>
    </w:p>
    <w:p w14:paraId="601DFF7A" w14:textId="77777777" w:rsidR="00EB2B7B" w:rsidRDefault="00EB2B7B" w:rsidP="00C64115">
      <w:pPr>
        <w:jc w:val="center"/>
        <w:rPr>
          <w:rFonts w:ascii="맑은 고딕" w:eastAsia="맑은 고딕" w:hAnsi="맑은 고딕"/>
          <w:b/>
          <w:color w:val="000000"/>
          <w:sz w:val="16"/>
          <w:szCs w:val="16"/>
        </w:rPr>
      </w:pPr>
    </w:p>
    <w:p w14:paraId="7E3857D3" w14:textId="77777777" w:rsidR="00D77594" w:rsidRPr="00D77594" w:rsidRDefault="00D77594" w:rsidP="00C64115">
      <w:pPr>
        <w:jc w:val="center"/>
        <w:rPr>
          <w:rFonts w:ascii="맑은 고딕" w:eastAsia="맑은 고딕" w:hAnsi="맑은 고딕"/>
          <w:b/>
          <w:color w:val="000000"/>
          <w:sz w:val="16"/>
          <w:szCs w:val="16"/>
        </w:rPr>
      </w:pPr>
    </w:p>
    <w:p w14:paraId="03CA1B77" w14:textId="00B88A78" w:rsidR="00BA12FA" w:rsidRPr="00BA12FA" w:rsidRDefault="00BA12FA" w:rsidP="00840067">
      <w:pPr>
        <w:jc w:val="center"/>
        <w:rPr>
          <w:rFonts w:ascii="맑은 고딕" w:eastAsia="맑은 고딕" w:hAnsi="맑은 고딕"/>
          <w:color w:val="000000" w:themeColor="text1"/>
          <w:sz w:val="22"/>
          <w:szCs w:val="22"/>
        </w:rPr>
      </w:pPr>
      <w:r>
        <w:rPr>
          <w:rFonts w:ascii="맑은 고딕" w:eastAsia="맑은 고딕" w:hAnsi="맑은 고딕" w:hint="eastAsia"/>
          <w:color w:val="000000" w:themeColor="text1"/>
          <w:sz w:val="22"/>
          <w:szCs w:val="22"/>
        </w:rPr>
        <w:t>- 감사합니다. 신세계푸드 홍보팀입니다-</w:t>
      </w:r>
    </w:p>
    <w:sectPr w:rsidR="00BA12FA" w:rsidRPr="00BA12FA" w:rsidSect="00B00E64">
      <w:headerReference w:type="default" r:id="rId9"/>
      <w:footerReference w:type="even" r:id="rId10"/>
      <w:footerReference w:type="default" r:id="rId11"/>
      <w:headerReference w:type="first" r:id="rId12"/>
      <w:footerReference w:type="first" r:id="rId13"/>
      <w:pgSz w:w="11906" w:h="16838" w:code="9"/>
      <w:pgMar w:top="851" w:right="1239" w:bottom="851" w:left="1106" w:header="851" w:footer="992" w:gutter="0"/>
      <w:cols w:space="425"/>
      <w:titlePg/>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8454" w14:textId="77777777" w:rsidR="002C5559" w:rsidRDefault="002C5559" w:rsidP="00B00E64">
      <w:r>
        <w:separator/>
      </w:r>
    </w:p>
  </w:endnote>
  <w:endnote w:type="continuationSeparator" w:id="0">
    <w:p w14:paraId="314B7D09" w14:textId="77777777" w:rsidR="002C5559" w:rsidRDefault="002C5559" w:rsidP="00B0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407F" w14:textId="4326695E" w:rsidR="00B00E64" w:rsidRDefault="007F0A24">
    <w:pPr>
      <w:pStyle w:val="ab"/>
    </w:pPr>
    <w:r>
      <w:rPr>
        <w:noProof/>
        <w14:ligatures w14:val="standardContextual"/>
      </w:rPr>
      <mc:AlternateContent>
        <mc:Choice Requires="wps">
          <w:drawing>
            <wp:anchor distT="0" distB="0" distL="0" distR="0" simplePos="0" relativeHeight="251669504" behindDoc="0" locked="0" layoutInCell="1" allowOverlap="1" wp14:anchorId="33A50195" wp14:editId="668A0117">
              <wp:simplePos x="635" y="635"/>
              <wp:positionH relativeFrom="page">
                <wp:align>left</wp:align>
              </wp:positionH>
              <wp:positionV relativeFrom="page">
                <wp:align>bottom</wp:align>
              </wp:positionV>
              <wp:extent cx="6071235" cy="454660"/>
              <wp:effectExtent l="0" t="0" r="5715" b="0"/>
              <wp:wrapNone/>
              <wp:docPr id="354916245" name="Text Box 2" descr="ggonn@shinsegae.com, 김남곤(팀장) - 홍보팀, [신세계푸드] 노브랜드 버거, NBB 아카데미 확장 오픈…가맹점 확대 속도_최종.docx, 2025-09-19T15:46:3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71235" cy="454660"/>
                      </a:xfrm>
                      <a:prstGeom prst="rect">
                        <a:avLst/>
                      </a:prstGeom>
                      <a:noFill/>
                      <a:ln>
                        <a:noFill/>
                      </a:ln>
                    </wps:spPr>
                    <wps:txbx>
                      <w:txbxContent>
                        <w:p w14:paraId="231E2807" w14:textId="56F257AD" w:rsidR="007F0A24" w:rsidRPr="007F0A24" w:rsidRDefault="007F0A24" w:rsidP="007F0A24">
                          <w:pPr>
                            <w:rPr>
                              <w:rFonts w:ascii="Calibri" w:eastAsia="Calibri" w:hAnsi="Calibri" w:cs="Calibri"/>
                              <w:noProof/>
                              <w:color w:val="000000"/>
                              <w:sz w:val="16"/>
                              <w:szCs w:val="16"/>
                            </w:rPr>
                          </w:pPr>
                          <w:r w:rsidRPr="007F0A24">
                            <w:rPr>
                              <w:rFonts w:ascii="Calibri" w:eastAsia="Calibri" w:hAnsi="Calibri" w:cs="Calibri"/>
                              <w:noProof/>
                              <w:color w:val="000000"/>
                              <w:sz w:val="16"/>
                              <w:szCs w:val="16"/>
                            </w:rPr>
                            <w:t>ggonn@shinsegae.com, 김남곤(팀장) - 홍보팀, [신세계푸드] 노브랜드 버거, NBB 아카데미 확장 오픈…가맹점 확대 속도_최종.docx, 2025-09-19T15:46:38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50195" id="_x0000_t202" coordsize="21600,21600" o:spt="202" path="m,l,21600r21600,l21600,xe">
              <v:stroke joinstyle="miter"/>
              <v:path gradientshapeok="t" o:connecttype="rect"/>
            </v:shapetype>
            <v:shape id="Text Box 2" o:spid="_x0000_s1026" type="#_x0000_t202" alt="ggonn@shinsegae.com, 김남곤(팀장) - 홍보팀, [신세계푸드] 노브랜드 버거, NBB 아카데미 확장 오픈…가맹점 확대 속도_최종.docx, 2025-09-19T15:46:38" style="position:absolute;left:0;text-align:left;margin-left:0;margin-top:0;width:478.05pt;height:35.8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" filled="f" stroked="f">
              <v:textbox style="mso-fit-shape-to-text:t" inset="20pt,0,0,15pt">
                <w:txbxContent>
                  <w:p w14:paraId="231E2807" w14:textId="56F257AD" w:rsidR="007F0A24" w:rsidRPr="007F0A24" w:rsidRDefault="007F0A24" w:rsidP="007F0A24">
                    <w:pPr>
                      <w:rPr>
                        <w:rFonts w:ascii="Calibri" w:eastAsia="Calibri" w:hAnsi="Calibri" w:cs="Calibri"/>
                        <w:noProof/>
                        <w:color w:val="000000"/>
                        <w:sz w:val="16"/>
                        <w:szCs w:val="16"/>
                      </w:rPr>
                    </w:pPr>
                    <w:r w:rsidRPr="007F0A24">
                      <w:rPr>
                        <w:rFonts w:ascii="Calibri" w:eastAsia="Calibri" w:hAnsi="Calibri" w:cs="Calibri"/>
                        <w:noProof/>
                        <w:color w:val="000000"/>
                        <w:sz w:val="16"/>
                        <w:szCs w:val="16"/>
                      </w:rPr>
                      <w:t>ggonn@shinsegae.com, 김남곤(팀장) - 홍보팀, [신세계푸드] 노브랜드 버거, NBB 아카데미 확장 오픈…가맹점 확대 속도_최종.docx, 2025-09-19T15:46:38</w:t>
                    </w:r>
                  </w:p>
                </w:txbxContent>
              </v:textbox>
              <w10:wrap anchorx="page" anchory="page"/>
            </v:shape>
          </w:pict>
        </mc:Fallback>
      </mc:AlternateContent>
    </w:r>
    <w:r w:rsidR="00B00E64">
      <w:rPr>
        <w:noProof/>
      </w:rPr>
      <mc:AlternateContent>
        <mc:Choice Requires="wps">
          <w:drawing>
            <wp:anchor distT="0" distB="0" distL="0" distR="0" simplePos="0" relativeHeight="251666432" behindDoc="0" locked="0" layoutInCell="1" allowOverlap="1" wp14:anchorId="4637B86F" wp14:editId="62AB5C8E">
              <wp:simplePos x="0" y="0"/>
              <wp:positionH relativeFrom="page">
                <wp:align>left</wp:align>
              </wp:positionH>
              <wp:positionV relativeFrom="page">
                <wp:align>bottom</wp:align>
              </wp:positionV>
              <wp:extent cx="6071235" cy="446405"/>
              <wp:effectExtent l="0" t="0" r="0" b="0"/>
              <wp:wrapNone/>
              <wp:docPr id="2077719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446405"/>
                      </a:xfrm>
                      <a:prstGeom prst="rect">
                        <a:avLst/>
                      </a:prstGeom>
                      <a:noFill/>
                      <a:ln>
                        <a:noFill/>
                      </a:ln>
                    </wps:spPr>
                    <wps:txbx>
                      <w:txbxContent>
                        <w:p w14:paraId="2FE53C6E" w14:textId="77777777" w:rsidR="00B00E64" w:rsidRPr="009C71AE" w:rsidRDefault="00B00E64" w:rsidP="009C71AE">
                          <w:pPr>
                            <w:rPr>
                              <w:rFonts w:ascii="Calibri" w:eastAsia="Calibri" w:hAnsi="Calibri" w:cs="Calibri"/>
                              <w:noProof/>
                              <w:color w:val="000000"/>
                              <w:sz w:val="16"/>
                              <w:szCs w:val="16"/>
                            </w:rPr>
                          </w:pPr>
                          <w:r w:rsidRPr="009C71AE">
                            <w:rPr>
                              <w:rFonts w:ascii="Calibri" w:eastAsia="Calibri" w:hAnsi="Calibri" w:cs="Calibri"/>
                              <w:noProof/>
                              <w:color w:val="000000"/>
                              <w:sz w:val="16"/>
                              <w:szCs w:val="16"/>
                            </w:rPr>
                            <w:t>ggonn@shinsegae.com, 김남곤(팀장) - 홍보팀, [신세계푸드] 노브랜드 버거, 신규가맹점 신메뉴로 사업 확장 나선다_20250502.docx, 2025-05-02T19:22:11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637B86F" id="Text Box 7" o:spid="_x0000_s1027" type="#_x0000_t202" style="position:absolute;left:0;text-align:left;margin-left:0;margin-top:0;width:478.05pt;height:35.15pt;z-index:25166643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" filled="f" stroked="f">
              <v:textbox style="mso-fit-shape-to-text:t" inset="20pt,0,0,15pt">
                <w:txbxContent>
                  <w:p w14:paraId="2FE53C6E" w14:textId="77777777" w:rsidR="00B00E64" w:rsidRPr="009C71AE" w:rsidRDefault="00B00E64" w:rsidP="009C71AE">
                    <w:pPr>
                      <w:rPr>
                        <w:rFonts w:ascii="Calibri" w:eastAsia="Calibri" w:hAnsi="Calibri" w:cs="Calibri"/>
                        <w:noProof/>
                        <w:color w:val="000000"/>
                        <w:sz w:val="16"/>
                        <w:szCs w:val="16"/>
                      </w:rPr>
                    </w:pPr>
                    <w:r w:rsidRPr="009C71AE">
                      <w:rPr>
                        <w:rFonts w:ascii="Calibri" w:eastAsia="Calibri" w:hAnsi="Calibri" w:cs="Calibri"/>
                        <w:noProof/>
                        <w:color w:val="000000"/>
                        <w:sz w:val="16"/>
                        <w:szCs w:val="16"/>
                      </w:rPr>
                      <w:t>ggonn@shinsegae.com, 김남곤(팀장) - 홍보팀, [신세계푸드] 노브랜드 버거, 신규가맹점 신메뉴로 사업 확장 나선다_20250502.docx, 2025-05-02T19:22:11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3B26" w14:textId="000F9C79" w:rsidR="00B00E64" w:rsidRDefault="00B00E64">
    <w:pPr>
      <w:ind w:firstLineChars="2400" w:firstLine="4800"/>
      <w:rPr>
        <w:rFonts w:ascii="Arial" w:hAnsi="Arial" w:cs="Arial"/>
        <w:sz w:val="24"/>
      </w:rPr>
    </w:pPr>
    <w:r>
      <w:rPr>
        <w:noProof/>
      </w:rPr>
      <mc:AlternateContent>
        <mc:Choice Requires="wps">
          <w:drawing>
            <wp:anchor distT="0" distB="0" distL="0" distR="0" simplePos="0" relativeHeight="251667456" behindDoc="0" locked="0" layoutInCell="1" allowOverlap="1" wp14:anchorId="630A9271" wp14:editId="71F28BC5">
              <wp:simplePos x="0" y="0"/>
              <wp:positionH relativeFrom="page">
                <wp:align>left</wp:align>
              </wp:positionH>
              <wp:positionV relativeFrom="page">
                <wp:align>bottom</wp:align>
              </wp:positionV>
              <wp:extent cx="6071235" cy="446405"/>
              <wp:effectExtent l="0" t="0" r="0" b="0"/>
              <wp:wrapNone/>
              <wp:docPr id="336491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446405"/>
                      </a:xfrm>
                      <a:prstGeom prst="rect">
                        <a:avLst/>
                      </a:prstGeom>
                      <a:noFill/>
                      <a:ln>
                        <a:noFill/>
                      </a:ln>
                    </wps:spPr>
                    <wps:txbx>
                      <w:txbxContent>
                        <w:p w14:paraId="68B449EE" w14:textId="77777777" w:rsidR="00B00E64" w:rsidRPr="009C71AE" w:rsidRDefault="00B00E64" w:rsidP="009C71AE">
                          <w:pPr>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30A9271" id="_x0000_t202" coordsize="21600,21600" o:spt="202" path="m,l,21600r21600,l21600,xe">
              <v:stroke joinstyle="miter"/>
              <v:path gradientshapeok="t" o:connecttype="rect"/>
            </v:shapetype>
            <v:shape id="Text Box 6" o:spid="_x0000_s1028" type="#_x0000_t202" style="position:absolute;left:0;text-align:left;margin-left:0;margin-top:0;width:478.05pt;height:35.15pt;z-index:25166745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" filled="f" stroked="f">
              <v:textbox style="mso-fit-shape-to-text:t" inset="20pt,0,0,15pt">
                <w:txbxContent>
                  <w:p w14:paraId="68B449EE" w14:textId="77777777" w:rsidR="00B00E64" w:rsidRPr="009C71AE" w:rsidRDefault="00B00E64" w:rsidP="009C71AE">
                    <w:pPr>
                      <w:rPr>
                        <w:rFonts w:ascii="Calibri" w:eastAsia="Calibri" w:hAnsi="Calibri" w:cs="Calibri"/>
                        <w:noProof/>
                        <w:color w:val="000000"/>
                        <w:sz w:val="16"/>
                        <w:szCs w:val="16"/>
                      </w:rPr>
                    </w:pPr>
                  </w:p>
                </w:txbxContent>
              </v:textbox>
              <w10:wrap anchorx="page" anchory="page"/>
            </v:shape>
          </w:pict>
        </mc:Fallback>
      </mc:AlternateContent>
    </w:r>
    <w:r>
      <w:rPr>
        <w:noProof/>
      </w:rPr>
      <w:drawing>
        <wp:anchor distT="0" distB="0" distL="114300" distR="114300" simplePos="0" relativeHeight="251663360" behindDoc="0" locked="0" layoutInCell="1" allowOverlap="1" wp14:anchorId="6547C721" wp14:editId="0DAF2451">
          <wp:simplePos x="0" y="0"/>
          <wp:positionH relativeFrom="column">
            <wp:posOffset>-9525</wp:posOffset>
          </wp:positionH>
          <wp:positionV relativeFrom="paragraph">
            <wp:posOffset>-12065</wp:posOffset>
          </wp:positionV>
          <wp:extent cx="1714500" cy="257175"/>
          <wp:effectExtent l="0" t="0" r="0" b="0"/>
          <wp:wrapNone/>
          <wp:docPr id="7"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0" locked="0" layoutInCell="1" allowOverlap="1" wp14:anchorId="1310FD69" wp14:editId="0DD671A6">
              <wp:simplePos x="0" y="0"/>
              <wp:positionH relativeFrom="column">
                <wp:posOffset>-9525</wp:posOffset>
              </wp:positionH>
              <wp:positionV relativeFrom="paragraph">
                <wp:posOffset>-57786</wp:posOffset>
              </wp:positionV>
              <wp:extent cx="6496050" cy="0"/>
              <wp:effectExtent l="0" t="19050" r="0" b="0"/>
              <wp:wrapNone/>
              <wp:docPr id="969144116" name="직선 연결선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6050" cy="0"/>
                      </a:xfrm>
                      <a:prstGeom prst="line">
                        <a:avLst/>
                      </a:prstGeom>
                      <a:noFill/>
                      <a:ln w="317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EB0420" id="직선 연결선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55pt" to="51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" strokecolor="gray" strokeweight="2.5pt"/>
          </w:pict>
        </mc:Fallback>
      </mc:AlternateContent>
    </w:r>
    <w:r>
      <w:rPr>
        <w:rFonts w:ascii="Arial" w:hAnsi="Arial" w:cs="Arial"/>
        <w:kern w:val="0"/>
        <w:sz w:val="24"/>
        <w:szCs w:val="20"/>
      </w:rPr>
      <w:t xml:space="preserve">- </w:t>
    </w:r>
    <w:r>
      <w:rPr>
        <w:rFonts w:ascii="Arial" w:hAnsi="Arial" w:cs="Arial"/>
        <w:kern w:val="0"/>
        <w:sz w:val="24"/>
        <w:szCs w:val="20"/>
      </w:rPr>
      <w:fldChar w:fldCharType="begin"/>
    </w:r>
    <w:r>
      <w:rPr>
        <w:rFonts w:ascii="Arial" w:hAnsi="Arial" w:cs="Arial"/>
        <w:kern w:val="0"/>
        <w:sz w:val="24"/>
        <w:szCs w:val="20"/>
      </w:rPr>
      <w:instrText xml:space="preserve"> PAGE </w:instrText>
    </w:r>
    <w:r>
      <w:rPr>
        <w:rFonts w:ascii="Arial" w:hAnsi="Arial" w:cs="Arial"/>
        <w:kern w:val="0"/>
        <w:sz w:val="24"/>
        <w:szCs w:val="20"/>
      </w:rPr>
      <w:fldChar w:fldCharType="separate"/>
    </w:r>
    <w:r>
      <w:rPr>
        <w:rFonts w:ascii="Arial" w:hAnsi="Arial" w:cs="Arial"/>
        <w:noProof/>
        <w:kern w:val="0"/>
        <w:sz w:val="24"/>
        <w:szCs w:val="20"/>
      </w:rPr>
      <w:t>4</w:t>
    </w:r>
    <w:r>
      <w:rPr>
        <w:rFonts w:ascii="Arial" w:hAnsi="Arial" w:cs="Arial"/>
        <w:kern w:val="0"/>
        <w:sz w:val="24"/>
        <w:szCs w:val="20"/>
      </w:rPr>
      <w:fldChar w:fldCharType="end"/>
    </w:r>
    <w:r>
      <w:rPr>
        <w:rFonts w:ascii="Arial" w:hAnsi="Arial" w:cs="Arial"/>
        <w:kern w:val="0"/>
        <w:sz w:val="24"/>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B2FC" w14:textId="0FAB672C" w:rsidR="00B00E64" w:rsidRDefault="00B00E64">
    <w:pPr>
      <w:pStyle w:val="ab"/>
      <w:ind w:firstLineChars="2480" w:firstLine="4960"/>
      <w:rPr>
        <w:rFonts w:ascii="Arial" w:hAnsi="Arial" w:cs="Arial"/>
        <w:sz w:val="24"/>
      </w:rPr>
    </w:pPr>
    <w:r>
      <w:rPr>
        <w:noProof/>
      </w:rPr>
      <mc:AlternateContent>
        <mc:Choice Requires="wps">
          <w:drawing>
            <wp:anchor distT="0" distB="0" distL="0" distR="0" simplePos="0" relativeHeight="251665408" behindDoc="0" locked="0" layoutInCell="1" allowOverlap="1" wp14:anchorId="14A478D9" wp14:editId="3DA1B7A9">
              <wp:simplePos x="0" y="0"/>
              <wp:positionH relativeFrom="page">
                <wp:align>left</wp:align>
              </wp:positionH>
              <wp:positionV relativeFrom="page">
                <wp:align>bottom</wp:align>
              </wp:positionV>
              <wp:extent cx="346075" cy="314325"/>
              <wp:effectExtent l="0" t="0" r="0" b="0"/>
              <wp:wrapNone/>
              <wp:docPr id="143813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75" cy="314325"/>
                      </a:xfrm>
                      <a:prstGeom prst="rect">
                        <a:avLst/>
                      </a:prstGeom>
                      <a:noFill/>
                      <a:ln>
                        <a:noFill/>
                      </a:ln>
                    </wps:spPr>
                    <wps:txbx>
                      <w:txbxContent>
                        <w:p w14:paraId="678B7E1B" w14:textId="77777777" w:rsidR="00B00E64" w:rsidRPr="009C71AE" w:rsidRDefault="00B00E64" w:rsidP="009C71AE">
                          <w:pPr>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4A478D9" id="_x0000_t202" coordsize="21600,21600" o:spt="202" path="m,l,21600r21600,l21600,xe">
              <v:stroke joinstyle="miter"/>
              <v:path gradientshapeok="t" o:connecttype="rect"/>
            </v:shapetype>
            <v:shape id="_x0000_s1030" type="#_x0000_t202" style="position:absolute;left:0;text-align:left;margin-left:0;margin-top:0;width:27.25pt;height:24.75pt;z-index:25166540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" filled="f" stroked="f">
              <v:textbox style="mso-fit-shape-to-text:t" inset="20pt,0,0,15pt">
                <w:txbxContent>
                  <w:p w14:paraId="678B7E1B" w14:textId="77777777" w:rsidR="00B00E64" w:rsidRPr="009C71AE" w:rsidRDefault="00B00E64" w:rsidP="009C71AE">
                    <w:pPr>
                      <w:rPr>
                        <w:rFonts w:ascii="Calibri" w:eastAsia="Calibri" w:hAnsi="Calibri" w:cs="Calibri"/>
                        <w:noProof/>
                        <w:color w:val="000000"/>
                        <w:sz w:val="16"/>
                        <w:szCs w:val="16"/>
                      </w:rPr>
                    </w:pPr>
                  </w:p>
                </w:txbxContent>
              </v:textbox>
              <w10:wrap anchorx="page" anchory="page"/>
            </v:shape>
          </w:pict>
        </mc:Fallback>
      </mc:AlternateContent>
    </w:r>
    <w:r>
      <w:rPr>
        <w:noProof/>
      </w:rPr>
      <w:drawing>
        <wp:anchor distT="0" distB="0" distL="114300" distR="114300" simplePos="0" relativeHeight="251662336" behindDoc="0" locked="0" layoutInCell="1" allowOverlap="1" wp14:anchorId="5D72F722" wp14:editId="1E7FBBCE">
          <wp:simplePos x="0" y="0"/>
          <wp:positionH relativeFrom="column">
            <wp:posOffset>0</wp:posOffset>
          </wp:positionH>
          <wp:positionV relativeFrom="paragraph">
            <wp:posOffset>-12065</wp:posOffset>
          </wp:positionV>
          <wp:extent cx="1714500" cy="257175"/>
          <wp:effectExtent l="0" t="0" r="0" b="0"/>
          <wp:wrapNone/>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1312" behindDoc="0" locked="0" layoutInCell="1" allowOverlap="1" wp14:anchorId="25548942" wp14:editId="37225E07">
              <wp:simplePos x="0" y="0"/>
              <wp:positionH relativeFrom="column">
                <wp:posOffset>-15875</wp:posOffset>
              </wp:positionH>
              <wp:positionV relativeFrom="paragraph">
                <wp:posOffset>-58421</wp:posOffset>
              </wp:positionV>
              <wp:extent cx="6496050" cy="0"/>
              <wp:effectExtent l="0" t="19050" r="0" b="0"/>
              <wp:wrapNone/>
              <wp:docPr id="395147374"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6050" cy="0"/>
                      </a:xfrm>
                      <a:prstGeom prst="line">
                        <a:avLst/>
                      </a:prstGeom>
                      <a:noFill/>
                      <a:ln w="317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92899" id="직선 연결선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4.6pt" to="510.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" strokecolor="gray" strokeweight="2.5pt"/>
          </w:pict>
        </mc:Fallback>
      </mc:AlternateContent>
    </w:r>
    <w:r>
      <w:rPr>
        <w:rFonts w:ascii="Arial" w:hAnsi="Arial" w:cs="Arial" w:hint="eastAsia"/>
        <w:sz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6342" w14:textId="77777777" w:rsidR="002C5559" w:rsidRDefault="002C5559" w:rsidP="00B00E64">
      <w:r>
        <w:separator/>
      </w:r>
    </w:p>
  </w:footnote>
  <w:footnote w:type="continuationSeparator" w:id="0">
    <w:p w14:paraId="7532CAE7" w14:textId="77777777" w:rsidR="002C5559" w:rsidRDefault="002C5559" w:rsidP="00B0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55B0" w14:textId="77777777" w:rsidR="00B00E64" w:rsidRDefault="00B00E64">
    <w:pPr>
      <w:spacing w:line="0" w:lineRule="atLeast"/>
      <w:jc w:val="left"/>
      <w:rPr>
        <w:sz w:val="22"/>
      </w:rPr>
    </w:pPr>
    <w:r>
      <w:rPr>
        <w:noProof/>
      </w:rPr>
      <mc:AlternateContent>
        <mc:Choice Requires="wps">
          <w:drawing>
            <wp:anchor distT="4294967295" distB="4294967295" distL="114300" distR="114300" simplePos="0" relativeHeight="251659264" behindDoc="0" locked="0" layoutInCell="1" allowOverlap="1" wp14:anchorId="77FE6771" wp14:editId="75D34CD7">
              <wp:simplePos x="0" y="0"/>
              <wp:positionH relativeFrom="column">
                <wp:posOffset>-9525</wp:posOffset>
              </wp:positionH>
              <wp:positionV relativeFrom="paragraph">
                <wp:posOffset>-1</wp:posOffset>
              </wp:positionV>
              <wp:extent cx="6477000" cy="0"/>
              <wp:effectExtent l="0" t="19050" r="0" b="0"/>
              <wp:wrapNone/>
              <wp:docPr id="667776673" name="직선 연결선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17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DC4B5" id="직선 연결선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" strokecolor="gray"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0571" w14:textId="708532FF" w:rsidR="00B00E64" w:rsidRDefault="00B00E64" w:rsidP="00D0013D">
    <w:pPr>
      <w:pStyle w:val="aa"/>
      <w:rPr>
        <w:rFonts w:ascii="맑은 고딕" w:eastAsia="맑은 고딕" w:hAnsi="맑은 고딕"/>
        <w:sz w:val="18"/>
        <w:szCs w:val="18"/>
      </w:rPr>
    </w:pPr>
    <w:r>
      <w:rPr>
        <w:noProof/>
      </w:rPr>
      <w:drawing>
        <wp:anchor distT="0" distB="0" distL="114300" distR="114300" simplePos="0" relativeHeight="251664384" behindDoc="0" locked="0" layoutInCell="1" allowOverlap="1" wp14:anchorId="76D2B23C" wp14:editId="0C0CAC33">
          <wp:simplePos x="0" y="0"/>
          <wp:positionH relativeFrom="margin">
            <wp:posOffset>4330700</wp:posOffset>
          </wp:positionH>
          <wp:positionV relativeFrom="margin">
            <wp:posOffset>-1307465</wp:posOffset>
          </wp:positionV>
          <wp:extent cx="1698625" cy="760730"/>
          <wp:effectExtent l="0" t="0" r="0" b="0"/>
          <wp:wrapSquare wrapText="bothSides"/>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2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hint="eastAsia"/>
        <w:b/>
        <w:sz w:val="18"/>
        <w:szCs w:val="18"/>
      </w:rPr>
      <w:t>202</w:t>
    </w:r>
    <w:r w:rsidR="00194777">
      <w:rPr>
        <w:rFonts w:ascii="맑은 고딕" w:eastAsia="맑은 고딕" w:hAnsi="맑은 고딕" w:hint="eastAsia"/>
        <w:b/>
        <w:sz w:val="18"/>
        <w:szCs w:val="18"/>
      </w:rPr>
      <w:t>6</w:t>
    </w:r>
    <w:r>
      <w:rPr>
        <w:rFonts w:ascii="맑은 고딕" w:eastAsia="맑은 고딕" w:hAnsi="맑은 고딕" w:hint="eastAsia"/>
        <w:b/>
        <w:sz w:val="18"/>
        <w:szCs w:val="18"/>
      </w:rPr>
      <w:t xml:space="preserve">. </w:t>
    </w:r>
    <w:r w:rsidR="00194777">
      <w:rPr>
        <w:rFonts w:ascii="맑은 고딕" w:eastAsia="맑은 고딕" w:hAnsi="맑은 고딕" w:hint="eastAsia"/>
        <w:b/>
        <w:sz w:val="18"/>
        <w:szCs w:val="18"/>
      </w:rPr>
      <w:t>0</w:t>
    </w:r>
    <w:r w:rsidR="00B25739">
      <w:rPr>
        <w:rFonts w:ascii="맑은 고딕" w:eastAsia="맑은 고딕" w:hAnsi="맑은 고딕" w:hint="eastAsia"/>
        <w:b/>
        <w:sz w:val="18"/>
        <w:szCs w:val="18"/>
      </w:rPr>
      <w:t>6</w:t>
    </w:r>
    <w:r>
      <w:rPr>
        <w:rFonts w:ascii="맑은 고딕" w:eastAsia="맑은 고딕" w:hAnsi="맑은 고딕"/>
        <w:b/>
        <w:sz w:val="18"/>
        <w:szCs w:val="18"/>
      </w:rPr>
      <w:t>.</w:t>
    </w:r>
    <w:r w:rsidR="00EB2B7B">
      <w:rPr>
        <w:rFonts w:ascii="맑은 고딕" w:eastAsia="맑은 고딕" w:hAnsi="맑은 고딕" w:hint="eastAsia"/>
        <w:b/>
        <w:sz w:val="18"/>
        <w:szCs w:val="18"/>
      </w:rPr>
      <w:t xml:space="preserve"> 0</w:t>
    </w:r>
    <w:r w:rsidR="009C30FE">
      <w:rPr>
        <w:rFonts w:ascii="맑은 고딕" w:eastAsia="맑은 고딕" w:hAnsi="맑은 고딕" w:hint="eastAsia"/>
        <w:b/>
        <w:sz w:val="18"/>
        <w:szCs w:val="18"/>
      </w:rPr>
      <w:t>7</w:t>
    </w:r>
    <w:r w:rsidR="00604919">
      <w:rPr>
        <w:rFonts w:ascii="맑은 고딕" w:eastAsia="맑은 고딕" w:hAnsi="맑은 고딕" w:hint="eastAsia"/>
        <w:b/>
        <w:sz w:val="18"/>
        <w:szCs w:val="18"/>
      </w:rPr>
      <w:t>(</w:t>
    </w:r>
    <w:r w:rsidR="009C30FE">
      <w:rPr>
        <w:rFonts w:ascii="맑은 고딕" w:eastAsia="맑은 고딕" w:hAnsi="맑은 고딕" w:hint="eastAsia"/>
        <w:b/>
        <w:sz w:val="18"/>
        <w:szCs w:val="18"/>
      </w:rPr>
      <w:t>일</w:t>
    </w:r>
    <w:r w:rsidRPr="00A65025">
      <w:rPr>
        <w:rFonts w:ascii="맑은 고딕" w:eastAsia="맑은 고딕" w:hAnsi="맑은 고딕" w:hint="eastAsia"/>
        <w:b/>
        <w:sz w:val="18"/>
        <w:szCs w:val="18"/>
      </w:rPr>
      <w:t>)</w:t>
    </w:r>
    <w:r w:rsidRPr="00A65025">
      <w:rPr>
        <w:rFonts w:ascii="맑은 고딕" w:eastAsia="맑은 고딕" w:hAnsi="맑은 고딕" w:hint="eastAsia"/>
        <w:b/>
        <w:sz w:val="18"/>
        <w:szCs w:val="18"/>
      </w:rPr>
      <w:br/>
    </w:r>
    <w:r w:rsidRPr="00A65025">
      <w:rPr>
        <w:rFonts w:ascii="맑은 고딕" w:eastAsia="맑은 고딕" w:hAnsi="맑은 고딕" w:hint="eastAsia"/>
        <w:sz w:val="18"/>
        <w:szCs w:val="18"/>
      </w:rPr>
      <w:t xml:space="preserve">문의 : 신세계푸드 </w:t>
    </w:r>
    <w:r>
      <w:rPr>
        <w:rFonts w:ascii="맑은 고딕" w:eastAsia="맑은 고딕" w:hAnsi="맑은 고딕" w:hint="eastAsia"/>
        <w:sz w:val="18"/>
        <w:szCs w:val="18"/>
      </w:rPr>
      <w:t>홍보</w:t>
    </w:r>
    <w:r w:rsidRPr="00A65025">
      <w:rPr>
        <w:rFonts w:ascii="맑은 고딕" w:eastAsia="맑은 고딕" w:hAnsi="맑은 고딕" w:hint="eastAsia"/>
        <w:sz w:val="18"/>
        <w:szCs w:val="18"/>
      </w:rPr>
      <w:t>팀</w:t>
    </w:r>
  </w:p>
  <w:p w14:paraId="5E44C319" w14:textId="60B53B57" w:rsidR="00B00E64" w:rsidRDefault="00B00E64" w:rsidP="00A04259">
    <w:pPr>
      <w:pStyle w:val="aa"/>
      <w:ind w:firstLineChars="300" w:firstLine="540"/>
      <w:rPr>
        <w:rFonts w:ascii="맑은 고딕" w:eastAsia="맑은 고딕" w:hAnsi="맑은 고딕"/>
        <w:sz w:val="18"/>
        <w:szCs w:val="18"/>
      </w:rPr>
    </w:pPr>
    <w:r>
      <w:rPr>
        <w:rFonts w:ascii="맑은 고딕" w:eastAsia="맑은 고딕" w:hAnsi="맑은 고딕" w:hint="eastAsia"/>
        <w:sz w:val="18"/>
        <w:szCs w:val="18"/>
      </w:rPr>
      <w:t>남우현</w:t>
    </w:r>
    <w:r w:rsidRPr="00A65025">
      <w:rPr>
        <w:rFonts w:ascii="맑은 고딕" w:eastAsia="맑은 고딕" w:hAnsi="맑은 고딕" w:hint="eastAsia"/>
        <w:sz w:val="18"/>
        <w:szCs w:val="18"/>
      </w:rPr>
      <w:t xml:space="preserve"> </w:t>
    </w:r>
    <w:r w:rsidR="00440207">
      <w:rPr>
        <w:rFonts w:ascii="맑은 고딕" w:eastAsia="맑은 고딕" w:hAnsi="맑은 고딕" w:hint="eastAsia"/>
        <w:sz w:val="18"/>
        <w:szCs w:val="18"/>
      </w:rPr>
      <w:t>파트</w:t>
    </w:r>
    <w:r w:rsidR="00EB2B7B">
      <w:rPr>
        <w:rFonts w:ascii="맑은 고딕" w:eastAsia="맑은 고딕" w:hAnsi="맑은 고딕" w:hint="eastAsia"/>
        <w:sz w:val="18"/>
        <w:szCs w:val="18"/>
      </w:rPr>
      <w:t xml:space="preserve">장 </w:t>
    </w:r>
    <w:r>
      <w:rPr>
        <w:rFonts w:ascii="맑은 고딕" w:eastAsia="맑은 고딕" w:hAnsi="맑은 고딕" w:hint="eastAsia"/>
        <w:sz w:val="18"/>
        <w:szCs w:val="18"/>
      </w:rPr>
      <w:t>010-</w:t>
    </w:r>
    <w:r>
      <w:rPr>
        <w:rFonts w:ascii="맑은 고딕" w:eastAsia="맑은 고딕" w:hAnsi="맑은 고딕"/>
        <w:sz w:val="18"/>
        <w:szCs w:val="18"/>
      </w:rPr>
      <w:t>5033</w:t>
    </w:r>
    <w:r>
      <w:rPr>
        <w:rFonts w:ascii="맑은 고딕" w:eastAsia="맑은 고딕" w:hAnsi="맑은 고딕" w:hint="eastAsia"/>
        <w:sz w:val="18"/>
        <w:szCs w:val="18"/>
      </w:rPr>
      <w:t>-</w:t>
    </w:r>
    <w:r>
      <w:rPr>
        <w:rFonts w:ascii="맑은 고딕" w:eastAsia="맑은 고딕" w:hAnsi="맑은 고딕"/>
        <w:sz w:val="18"/>
        <w:szCs w:val="18"/>
      </w:rPr>
      <w:t>3844</w:t>
    </w:r>
  </w:p>
  <w:p w14:paraId="0EFD8A73" w14:textId="6EFFCE5E" w:rsidR="00B00E64" w:rsidRPr="000820BD" w:rsidRDefault="00B00E64" w:rsidP="00145A49">
    <w:pPr>
      <w:pStyle w:val="aa"/>
      <w:rPr>
        <w:rFonts w:ascii="맑은 고딕" w:eastAsia="맑은 고딕" w:hAnsi="맑은 고딕"/>
        <w:sz w:val="18"/>
        <w:szCs w:val="18"/>
      </w:rPr>
    </w:pPr>
    <w:r>
      <w:rPr>
        <w:rFonts w:ascii="맑은 고딕" w:eastAsia="맑은 고딕" w:hAnsi="맑은 고딕" w:hint="eastAsia"/>
        <w:sz w:val="18"/>
        <w:szCs w:val="18"/>
      </w:rPr>
      <w:t xml:space="preserve"> </w:t>
    </w:r>
    <w:r>
      <w:rPr>
        <w:rFonts w:ascii="맑은 고딕" w:eastAsia="맑은 고딕" w:hAnsi="맑은 고딕"/>
        <w:sz w:val="18"/>
        <w:szCs w:val="18"/>
      </w:rPr>
      <w:t xml:space="preserve">     </w:t>
    </w:r>
    <w:r>
      <w:rPr>
        <w:rFonts w:ascii="맑은 고딕" w:eastAsia="맑은 고딕" w:hAnsi="맑은 고딕" w:hint="eastAsia"/>
        <w:sz w:val="18"/>
        <w:szCs w:val="18"/>
      </w:rPr>
      <w:t xml:space="preserve">이재길 </w:t>
    </w:r>
    <w:r w:rsidR="00440207">
      <w:rPr>
        <w:rFonts w:ascii="맑은 고딕" w:eastAsia="맑은 고딕" w:hAnsi="맑은 고딕" w:hint="eastAsia"/>
        <w:sz w:val="18"/>
        <w:szCs w:val="18"/>
      </w:rPr>
      <w:t>파트너</w:t>
    </w:r>
    <w:r>
      <w:rPr>
        <w:rFonts w:ascii="맑은 고딕" w:eastAsia="맑은 고딕" w:hAnsi="맑은 고딕" w:hint="eastAsia"/>
        <w:sz w:val="18"/>
        <w:szCs w:val="18"/>
      </w:rPr>
      <w:t xml:space="preserve"> </w:t>
    </w:r>
    <w:r>
      <w:rPr>
        <w:rFonts w:ascii="맑은 고딕" w:eastAsia="맑은 고딕" w:hAnsi="맑은 고딕"/>
        <w:sz w:val="18"/>
        <w:szCs w:val="18"/>
      </w:rPr>
      <w:t>010-3025-0217</w:t>
    </w:r>
  </w:p>
  <w:p w14:paraId="2FB514A0" w14:textId="77777777" w:rsidR="00B00E64" w:rsidRPr="00A65025" w:rsidRDefault="00B00E64">
    <w:pPr>
      <w:pStyle w:val="aa"/>
    </w:pPr>
    <w:r>
      <w:rPr>
        <w:noProof/>
      </w:rPr>
      <mc:AlternateContent>
        <mc:Choice Requires="wps">
          <w:drawing>
            <wp:inline distT="0" distB="0" distL="0" distR="0" wp14:anchorId="5D36D281" wp14:editId="1B367EA0">
              <wp:extent cx="6136640" cy="323850"/>
              <wp:effectExtent l="0" t="0" r="0" b="0"/>
              <wp:docPr id="303515319"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6640" cy="323850"/>
                      </a:xfrm>
                      <a:prstGeom prst="rect">
                        <a:avLst/>
                      </a:prstGeom>
                      <a:solidFill>
                        <a:sysClr val="window" lastClr="FFFFFF">
                          <a:lumMod val="50000"/>
                        </a:sysClr>
                      </a:solidFill>
                      <a:ln w="25400" cap="flat" cmpd="sng" algn="ctr">
                        <a:solidFill>
                          <a:sysClr val="window" lastClr="FFFFFF">
                            <a:lumMod val="50000"/>
                          </a:sysClr>
                        </a:solidFill>
                        <a:prstDash val="solid"/>
                      </a:ln>
                      <a:effectLst/>
                    </wps:spPr>
                    <wps:txbx>
                      <w:txbxContent>
                        <w:p w14:paraId="7AD8C60E" w14:textId="77777777" w:rsidR="00B00E64" w:rsidRPr="00A65025" w:rsidRDefault="00B00E64" w:rsidP="00A65025">
                          <w:pPr>
                            <w:jc w:val="center"/>
                            <w:rPr>
                              <w:rFonts w:ascii="맑은 고딕" w:eastAsia="맑은 고딕" w:hAnsi="맑은 고딕"/>
                              <w:b/>
                              <w:color w:val="FFFFFF"/>
                              <w:sz w:val="22"/>
                            </w:rPr>
                          </w:pPr>
                          <w:r w:rsidRPr="00A65025">
                            <w:rPr>
                              <w:rFonts w:ascii="맑은 고딕" w:eastAsia="맑은 고딕" w:hAnsi="맑은 고딕" w:hint="eastAsia"/>
                              <w:b/>
                              <w:color w:val="FFFFFF"/>
                              <w:sz w:val="22"/>
                            </w:rPr>
                            <w:t>보도자료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36D281" id="직사각형 3" o:spid="_x0000_s1029" style="width:483.2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" fillcolor="#7f7f7f" strokecolor="#7f7f7f" strokeweight="2pt">
              <v:path arrowok="t"/>
              <v:textbox>
                <w:txbxContent>
                  <w:p w14:paraId="7AD8C60E" w14:textId="77777777" w:rsidR="00B00E64" w:rsidRPr="00A65025" w:rsidRDefault="00B00E64" w:rsidP="00A65025">
                    <w:pPr>
                      <w:jc w:val="center"/>
                      <w:rPr>
                        <w:rFonts w:ascii="맑은 고딕" w:eastAsia="맑은 고딕" w:hAnsi="맑은 고딕"/>
                        <w:b/>
                        <w:color w:val="FFFFFF"/>
                        <w:sz w:val="22"/>
                      </w:rPr>
                    </w:pPr>
                    <w:r w:rsidRPr="00A65025">
                      <w:rPr>
                        <w:rFonts w:ascii="맑은 고딕" w:eastAsia="맑은 고딕" w:hAnsi="맑은 고딕" w:hint="eastAsia"/>
                        <w:b/>
                        <w:color w:val="FFFFFF"/>
                        <w:sz w:val="22"/>
                      </w:rPr>
                      <w:t>보도자료</w:t>
                    </w:r>
                  </w:p>
                </w:txbxContent>
              </v:textbox>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64"/>
    <w:rsid w:val="0000040E"/>
    <w:rsid w:val="000128BB"/>
    <w:rsid w:val="00014161"/>
    <w:rsid w:val="00020571"/>
    <w:rsid w:val="00030DEB"/>
    <w:rsid w:val="000326B5"/>
    <w:rsid w:val="00040B92"/>
    <w:rsid w:val="00040CA3"/>
    <w:rsid w:val="00047B05"/>
    <w:rsid w:val="00050024"/>
    <w:rsid w:val="000518CB"/>
    <w:rsid w:val="00056180"/>
    <w:rsid w:val="00061EDD"/>
    <w:rsid w:val="00062D66"/>
    <w:rsid w:val="00063702"/>
    <w:rsid w:val="00064A9A"/>
    <w:rsid w:val="0006568B"/>
    <w:rsid w:val="0006752B"/>
    <w:rsid w:val="000678EC"/>
    <w:rsid w:val="00072CBE"/>
    <w:rsid w:val="00075ED7"/>
    <w:rsid w:val="00083C29"/>
    <w:rsid w:val="00084E8F"/>
    <w:rsid w:val="00086A38"/>
    <w:rsid w:val="000878EA"/>
    <w:rsid w:val="00090D52"/>
    <w:rsid w:val="00091747"/>
    <w:rsid w:val="000929D6"/>
    <w:rsid w:val="00093961"/>
    <w:rsid w:val="000A0F8C"/>
    <w:rsid w:val="000A29FB"/>
    <w:rsid w:val="000A734D"/>
    <w:rsid w:val="000A7952"/>
    <w:rsid w:val="000A7EF5"/>
    <w:rsid w:val="000B0A17"/>
    <w:rsid w:val="000B258C"/>
    <w:rsid w:val="000C0746"/>
    <w:rsid w:val="000C10B8"/>
    <w:rsid w:val="000C6BB5"/>
    <w:rsid w:val="000C700D"/>
    <w:rsid w:val="000E0402"/>
    <w:rsid w:val="000E1050"/>
    <w:rsid w:val="000E3F0A"/>
    <w:rsid w:val="000E58CC"/>
    <w:rsid w:val="000F2757"/>
    <w:rsid w:val="00102184"/>
    <w:rsid w:val="00104EC2"/>
    <w:rsid w:val="00105CCF"/>
    <w:rsid w:val="00111BBE"/>
    <w:rsid w:val="00115583"/>
    <w:rsid w:val="0011770A"/>
    <w:rsid w:val="001233F1"/>
    <w:rsid w:val="001255B8"/>
    <w:rsid w:val="00133CE5"/>
    <w:rsid w:val="001355BC"/>
    <w:rsid w:val="00136A97"/>
    <w:rsid w:val="00141E0A"/>
    <w:rsid w:val="0014479B"/>
    <w:rsid w:val="00147BE2"/>
    <w:rsid w:val="00147F01"/>
    <w:rsid w:val="00150D35"/>
    <w:rsid w:val="00154810"/>
    <w:rsid w:val="001605C7"/>
    <w:rsid w:val="00160967"/>
    <w:rsid w:val="00160AC8"/>
    <w:rsid w:val="00161B4B"/>
    <w:rsid w:val="001658A3"/>
    <w:rsid w:val="00166878"/>
    <w:rsid w:val="001668A4"/>
    <w:rsid w:val="00170968"/>
    <w:rsid w:val="00170F6E"/>
    <w:rsid w:val="00171B6E"/>
    <w:rsid w:val="00175E1F"/>
    <w:rsid w:val="00177B2A"/>
    <w:rsid w:val="00181FAD"/>
    <w:rsid w:val="0018667F"/>
    <w:rsid w:val="00187D42"/>
    <w:rsid w:val="00190258"/>
    <w:rsid w:val="00191599"/>
    <w:rsid w:val="0019171F"/>
    <w:rsid w:val="001922AD"/>
    <w:rsid w:val="00194777"/>
    <w:rsid w:val="00195F24"/>
    <w:rsid w:val="001963C3"/>
    <w:rsid w:val="00197406"/>
    <w:rsid w:val="001A31DC"/>
    <w:rsid w:val="001A3471"/>
    <w:rsid w:val="001A6439"/>
    <w:rsid w:val="001B5FFA"/>
    <w:rsid w:val="001B628D"/>
    <w:rsid w:val="001C05FB"/>
    <w:rsid w:val="001C275B"/>
    <w:rsid w:val="001C3404"/>
    <w:rsid w:val="001C65F6"/>
    <w:rsid w:val="001C6DE0"/>
    <w:rsid w:val="001D263C"/>
    <w:rsid w:val="001D330B"/>
    <w:rsid w:val="001D52DF"/>
    <w:rsid w:val="001D60D4"/>
    <w:rsid w:val="001D6E39"/>
    <w:rsid w:val="001E0817"/>
    <w:rsid w:val="001E08CE"/>
    <w:rsid w:val="001E29A9"/>
    <w:rsid w:val="001E3404"/>
    <w:rsid w:val="001E397C"/>
    <w:rsid w:val="001E4652"/>
    <w:rsid w:val="001E7F33"/>
    <w:rsid w:val="002004D8"/>
    <w:rsid w:val="00201BD3"/>
    <w:rsid w:val="00202D95"/>
    <w:rsid w:val="002045C3"/>
    <w:rsid w:val="002052D1"/>
    <w:rsid w:val="00207F72"/>
    <w:rsid w:val="00214C95"/>
    <w:rsid w:val="002150D3"/>
    <w:rsid w:val="00221384"/>
    <w:rsid w:val="00222D48"/>
    <w:rsid w:val="002304D1"/>
    <w:rsid w:val="00231648"/>
    <w:rsid w:val="002338F7"/>
    <w:rsid w:val="00237408"/>
    <w:rsid w:val="00243995"/>
    <w:rsid w:val="00245199"/>
    <w:rsid w:val="00246249"/>
    <w:rsid w:val="002468E6"/>
    <w:rsid w:val="00247D02"/>
    <w:rsid w:val="0025124D"/>
    <w:rsid w:val="0025325D"/>
    <w:rsid w:val="00257D0D"/>
    <w:rsid w:val="00262657"/>
    <w:rsid w:val="00263EE4"/>
    <w:rsid w:val="00266C61"/>
    <w:rsid w:val="002671DD"/>
    <w:rsid w:val="0026785B"/>
    <w:rsid w:val="00272DA1"/>
    <w:rsid w:val="00280213"/>
    <w:rsid w:val="002834F5"/>
    <w:rsid w:val="002837BC"/>
    <w:rsid w:val="002837F6"/>
    <w:rsid w:val="00283A48"/>
    <w:rsid w:val="002844DF"/>
    <w:rsid w:val="00286129"/>
    <w:rsid w:val="00293B2A"/>
    <w:rsid w:val="00293D07"/>
    <w:rsid w:val="00294926"/>
    <w:rsid w:val="00294D94"/>
    <w:rsid w:val="0029546A"/>
    <w:rsid w:val="002A0AD6"/>
    <w:rsid w:val="002A253F"/>
    <w:rsid w:val="002A58E6"/>
    <w:rsid w:val="002A62BE"/>
    <w:rsid w:val="002A7394"/>
    <w:rsid w:val="002B08C8"/>
    <w:rsid w:val="002B0E2C"/>
    <w:rsid w:val="002C3EDA"/>
    <w:rsid w:val="002C5559"/>
    <w:rsid w:val="002C7657"/>
    <w:rsid w:val="002D1EDB"/>
    <w:rsid w:val="002D465F"/>
    <w:rsid w:val="002D672A"/>
    <w:rsid w:val="002E36D1"/>
    <w:rsid w:val="002E46F7"/>
    <w:rsid w:val="002F2F02"/>
    <w:rsid w:val="002F3CC1"/>
    <w:rsid w:val="002F4164"/>
    <w:rsid w:val="002F44A0"/>
    <w:rsid w:val="002F6960"/>
    <w:rsid w:val="003039E0"/>
    <w:rsid w:val="00310D7A"/>
    <w:rsid w:val="003123E3"/>
    <w:rsid w:val="00313203"/>
    <w:rsid w:val="00314860"/>
    <w:rsid w:val="00314A08"/>
    <w:rsid w:val="0031647F"/>
    <w:rsid w:val="00317A44"/>
    <w:rsid w:val="00321646"/>
    <w:rsid w:val="00322D7F"/>
    <w:rsid w:val="00325901"/>
    <w:rsid w:val="0032763E"/>
    <w:rsid w:val="00332CFA"/>
    <w:rsid w:val="00332D28"/>
    <w:rsid w:val="003341F2"/>
    <w:rsid w:val="00336DFC"/>
    <w:rsid w:val="00337950"/>
    <w:rsid w:val="003405CD"/>
    <w:rsid w:val="003409F7"/>
    <w:rsid w:val="00341F64"/>
    <w:rsid w:val="00346626"/>
    <w:rsid w:val="00350DE0"/>
    <w:rsid w:val="00351C84"/>
    <w:rsid w:val="00354DD7"/>
    <w:rsid w:val="00356387"/>
    <w:rsid w:val="00357E31"/>
    <w:rsid w:val="00363953"/>
    <w:rsid w:val="0036733B"/>
    <w:rsid w:val="00371B5D"/>
    <w:rsid w:val="00374298"/>
    <w:rsid w:val="00376A1E"/>
    <w:rsid w:val="00377DDE"/>
    <w:rsid w:val="00383846"/>
    <w:rsid w:val="003871F1"/>
    <w:rsid w:val="00392C49"/>
    <w:rsid w:val="00392D87"/>
    <w:rsid w:val="00393958"/>
    <w:rsid w:val="00397F24"/>
    <w:rsid w:val="003A065B"/>
    <w:rsid w:val="003A0E48"/>
    <w:rsid w:val="003A4DEF"/>
    <w:rsid w:val="003B6B83"/>
    <w:rsid w:val="003D3BDB"/>
    <w:rsid w:val="003D5C61"/>
    <w:rsid w:val="003D671B"/>
    <w:rsid w:val="003D6CCD"/>
    <w:rsid w:val="003E01A3"/>
    <w:rsid w:val="003E0AD3"/>
    <w:rsid w:val="003E7C9F"/>
    <w:rsid w:val="003F0667"/>
    <w:rsid w:val="003F1376"/>
    <w:rsid w:val="003F1653"/>
    <w:rsid w:val="003F4839"/>
    <w:rsid w:val="003F51C7"/>
    <w:rsid w:val="003F673C"/>
    <w:rsid w:val="003F725D"/>
    <w:rsid w:val="004002FB"/>
    <w:rsid w:val="00400703"/>
    <w:rsid w:val="004012B8"/>
    <w:rsid w:val="00404CE7"/>
    <w:rsid w:val="00411B07"/>
    <w:rsid w:val="00414CCF"/>
    <w:rsid w:val="004152B0"/>
    <w:rsid w:val="0041558B"/>
    <w:rsid w:val="00420396"/>
    <w:rsid w:val="00423AE2"/>
    <w:rsid w:val="004240A6"/>
    <w:rsid w:val="00427D62"/>
    <w:rsid w:val="00430AE1"/>
    <w:rsid w:val="004311D0"/>
    <w:rsid w:val="00432BA8"/>
    <w:rsid w:val="00433864"/>
    <w:rsid w:val="00433C75"/>
    <w:rsid w:val="00440207"/>
    <w:rsid w:val="00442A96"/>
    <w:rsid w:val="00442E92"/>
    <w:rsid w:val="00452F79"/>
    <w:rsid w:val="004532A6"/>
    <w:rsid w:val="00455CE5"/>
    <w:rsid w:val="00457AD5"/>
    <w:rsid w:val="0046014F"/>
    <w:rsid w:val="0046635D"/>
    <w:rsid w:val="00472A5F"/>
    <w:rsid w:val="004738E7"/>
    <w:rsid w:val="00473AD5"/>
    <w:rsid w:val="004769B0"/>
    <w:rsid w:val="0047789B"/>
    <w:rsid w:val="00477C0D"/>
    <w:rsid w:val="00484833"/>
    <w:rsid w:val="00486D02"/>
    <w:rsid w:val="004908C5"/>
    <w:rsid w:val="004910A5"/>
    <w:rsid w:val="00492FC6"/>
    <w:rsid w:val="0049486D"/>
    <w:rsid w:val="004948CE"/>
    <w:rsid w:val="00494C4E"/>
    <w:rsid w:val="00494E1A"/>
    <w:rsid w:val="0049554F"/>
    <w:rsid w:val="004A0305"/>
    <w:rsid w:val="004A1B23"/>
    <w:rsid w:val="004A2603"/>
    <w:rsid w:val="004A4906"/>
    <w:rsid w:val="004A5452"/>
    <w:rsid w:val="004A7105"/>
    <w:rsid w:val="004C190A"/>
    <w:rsid w:val="004C2419"/>
    <w:rsid w:val="004C39F2"/>
    <w:rsid w:val="004C4E6D"/>
    <w:rsid w:val="004C5282"/>
    <w:rsid w:val="004D1355"/>
    <w:rsid w:val="004D1E5E"/>
    <w:rsid w:val="004D717D"/>
    <w:rsid w:val="004E0EEE"/>
    <w:rsid w:val="004E4585"/>
    <w:rsid w:val="004E4E56"/>
    <w:rsid w:val="004E554F"/>
    <w:rsid w:val="005016AA"/>
    <w:rsid w:val="005034AC"/>
    <w:rsid w:val="005056B3"/>
    <w:rsid w:val="00505D2C"/>
    <w:rsid w:val="005065BA"/>
    <w:rsid w:val="005131D1"/>
    <w:rsid w:val="00513BB2"/>
    <w:rsid w:val="00513C0F"/>
    <w:rsid w:val="00513F70"/>
    <w:rsid w:val="005215FE"/>
    <w:rsid w:val="00525E13"/>
    <w:rsid w:val="00530F99"/>
    <w:rsid w:val="00532C8E"/>
    <w:rsid w:val="00535765"/>
    <w:rsid w:val="00536484"/>
    <w:rsid w:val="00536750"/>
    <w:rsid w:val="005367F4"/>
    <w:rsid w:val="0054616F"/>
    <w:rsid w:val="005521CB"/>
    <w:rsid w:val="005528B6"/>
    <w:rsid w:val="00563A96"/>
    <w:rsid w:val="00567427"/>
    <w:rsid w:val="005704AA"/>
    <w:rsid w:val="0057214F"/>
    <w:rsid w:val="0057244C"/>
    <w:rsid w:val="00572D8E"/>
    <w:rsid w:val="005838A2"/>
    <w:rsid w:val="00584DB2"/>
    <w:rsid w:val="0058771B"/>
    <w:rsid w:val="005917CF"/>
    <w:rsid w:val="00594208"/>
    <w:rsid w:val="00597007"/>
    <w:rsid w:val="0059757D"/>
    <w:rsid w:val="005A053A"/>
    <w:rsid w:val="005A3A35"/>
    <w:rsid w:val="005A41C1"/>
    <w:rsid w:val="005A5B3C"/>
    <w:rsid w:val="005B0075"/>
    <w:rsid w:val="005B3C6D"/>
    <w:rsid w:val="005B6095"/>
    <w:rsid w:val="005C46D7"/>
    <w:rsid w:val="005D0295"/>
    <w:rsid w:val="005D3623"/>
    <w:rsid w:val="005D5E80"/>
    <w:rsid w:val="005E043C"/>
    <w:rsid w:val="005E2633"/>
    <w:rsid w:val="005E2E06"/>
    <w:rsid w:val="005F131F"/>
    <w:rsid w:val="005F1412"/>
    <w:rsid w:val="005F423D"/>
    <w:rsid w:val="005F6EC3"/>
    <w:rsid w:val="005F7245"/>
    <w:rsid w:val="006030CA"/>
    <w:rsid w:val="00604919"/>
    <w:rsid w:val="006052B9"/>
    <w:rsid w:val="00605EB0"/>
    <w:rsid w:val="00610AB4"/>
    <w:rsid w:val="006144EF"/>
    <w:rsid w:val="00616C37"/>
    <w:rsid w:val="006272F9"/>
    <w:rsid w:val="00636A0F"/>
    <w:rsid w:val="006402AA"/>
    <w:rsid w:val="0064369A"/>
    <w:rsid w:val="0064431A"/>
    <w:rsid w:val="00650ABC"/>
    <w:rsid w:val="006512E1"/>
    <w:rsid w:val="00665B7B"/>
    <w:rsid w:val="00670B9D"/>
    <w:rsid w:val="006727DC"/>
    <w:rsid w:val="00681132"/>
    <w:rsid w:val="006815F9"/>
    <w:rsid w:val="0068556F"/>
    <w:rsid w:val="00686818"/>
    <w:rsid w:val="00691BA9"/>
    <w:rsid w:val="0069250F"/>
    <w:rsid w:val="006A0057"/>
    <w:rsid w:val="006A6142"/>
    <w:rsid w:val="006A6557"/>
    <w:rsid w:val="006A7DF9"/>
    <w:rsid w:val="006B2355"/>
    <w:rsid w:val="006B7B52"/>
    <w:rsid w:val="006B7F5B"/>
    <w:rsid w:val="006C1465"/>
    <w:rsid w:val="006C34CC"/>
    <w:rsid w:val="006C3E99"/>
    <w:rsid w:val="006C46C3"/>
    <w:rsid w:val="006D0054"/>
    <w:rsid w:val="006D44B5"/>
    <w:rsid w:val="006D7A40"/>
    <w:rsid w:val="006E15B8"/>
    <w:rsid w:val="006E2A5D"/>
    <w:rsid w:val="006E3309"/>
    <w:rsid w:val="006E447B"/>
    <w:rsid w:val="006E4740"/>
    <w:rsid w:val="006F30A3"/>
    <w:rsid w:val="00700D79"/>
    <w:rsid w:val="0070237F"/>
    <w:rsid w:val="00702454"/>
    <w:rsid w:val="00702BE6"/>
    <w:rsid w:val="00703252"/>
    <w:rsid w:val="00703281"/>
    <w:rsid w:val="00703668"/>
    <w:rsid w:val="00704502"/>
    <w:rsid w:val="007074C8"/>
    <w:rsid w:val="00710170"/>
    <w:rsid w:val="00711FEE"/>
    <w:rsid w:val="007127F2"/>
    <w:rsid w:val="007144EE"/>
    <w:rsid w:val="00716949"/>
    <w:rsid w:val="00716CD6"/>
    <w:rsid w:val="00720C73"/>
    <w:rsid w:val="00725D57"/>
    <w:rsid w:val="00730F7E"/>
    <w:rsid w:val="007357F3"/>
    <w:rsid w:val="00736633"/>
    <w:rsid w:val="00740793"/>
    <w:rsid w:val="00746B59"/>
    <w:rsid w:val="00746BEC"/>
    <w:rsid w:val="00752166"/>
    <w:rsid w:val="00763E4E"/>
    <w:rsid w:val="007669B7"/>
    <w:rsid w:val="00767512"/>
    <w:rsid w:val="007718F8"/>
    <w:rsid w:val="00776AA1"/>
    <w:rsid w:val="00776B3B"/>
    <w:rsid w:val="00777973"/>
    <w:rsid w:val="00780182"/>
    <w:rsid w:val="007860B2"/>
    <w:rsid w:val="007906E6"/>
    <w:rsid w:val="007907CA"/>
    <w:rsid w:val="00792F74"/>
    <w:rsid w:val="007940E2"/>
    <w:rsid w:val="007967C9"/>
    <w:rsid w:val="007A04A2"/>
    <w:rsid w:val="007A0B06"/>
    <w:rsid w:val="007A0DC5"/>
    <w:rsid w:val="007A1720"/>
    <w:rsid w:val="007A3D69"/>
    <w:rsid w:val="007A5C91"/>
    <w:rsid w:val="007A61C7"/>
    <w:rsid w:val="007A7F2D"/>
    <w:rsid w:val="007B1697"/>
    <w:rsid w:val="007B40B4"/>
    <w:rsid w:val="007C13F0"/>
    <w:rsid w:val="007C7FA1"/>
    <w:rsid w:val="007D1F48"/>
    <w:rsid w:val="007E1012"/>
    <w:rsid w:val="007E21F1"/>
    <w:rsid w:val="007E5AC6"/>
    <w:rsid w:val="007E6952"/>
    <w:rsid w:val="007E7C73"/>
    <w:rsid w:val="007F08DA"/>
    <w:rsid w:val="007F0A24"/>
    <w:rsid w:val="007F3A8F"/>
    <w:rsid w:val="007F4831"/>
    <w:rsid w:val="007F488B"/>
    <w:rsid w:val="007F6E3E"/>
    <w:rsid w:val="008002A2"/>
    <w:rsid w:val="008011E9"/>
    <w:rsid w:val="008021D3"/>
    <w:rsid w:val="008021E3"/>
    <w:rsid w:val="0080451A"/>
    <w:rsid w:val="0080472B"/>
    <w:rsid w:val="0080701B"/>
    <w:rsid w:val="008126A3"/>
    <w:rsid w:val="008132F8"/>
    <w:rsid w:val="00817986"/>
    <w:rsid w:val="00823F4C"/>
    <w:rsid w:val="0082431D"/>
    <w:rsid w:val="0082528A"/>
    <w:rsid w:val="00826A82"/>
    <w:rsid w:val="00831BF8"/>
    <w:rsid w:val="00832F66"/>
    <w:rsid w:val="00833436"/>
    <w:rsid w:val="00836DEE"/>
    <w:rsid w:val="00840067"/>
    <w:rsid w:val="0084254A"/>
    <w:rsid w:val="0085178C"/>
    <w:rsid w:val="0086296B"/>
    <w:rsid w:val="00864CDB"/>
    <w:rsid w:val="0087310D"/>
    <w:rsid w:val="008752D2"/>
    <w:rsid w:val="00877557"/>
    <w:rsid w:val="00877997"/>
    <w:rsid w:val="00881A1B"/>
    <w:rsid w:val="00881D2C"/>
    <w:rsid w:val="008832C7"/>
    <w:rsid w:val="008914A5"/>
    <w:rsid w:val="00892E04"/>
    <w:rsid w:val="00894473"/>
    <w:rsid w:val="0089731E"/>
    <w:rsid w:val="008A11AC"/>
    <w:rsid w:val="008A1365"/>
    <w:rsid w:val="008A2AA9"/>
    <w:rsid w:val="008A4488"/>
    <w:rsid w:val="008C3BA4"/>
    <w:rsid w:val="008C4DD0"/>
    <w:rsid w:val="008C6739"/>
    <w:rsid w:val="008C6A44"/>
    <w:rsid w:val="008C7EBE"/>
    <w:rsid w:val="008D015A"/>
    <w:rsid w:val="008D1D35"/>
    <w:rsid w:val="008D3B49"/>
    <w:rsid w:val="008D5792"/>
    <w:rsid w:val="008D6E5D"/>
    <w:rsid w:val="008E0BB9"/>
    <w:rsid w:val="008E15D1"/>
    <w:rsid w:val="008E226A"/>
    <w:rsid w:val="008E3D2F"/>
    <w:rsid w:val="008E4A25"/>
    <w:rsid w:val="008E50EC"/>
    <w:rsid w:val="008F0914"/>
    <w:rsid w:val="008F22E7"/>
    <w:rsid w:val="008F4B15"/>
    <w:rsid w:val="008F6270"/>
    <w:rsid w:val="008F64A3"/>
    <w:rsid w:val="00900AE8"/>
    <w:rsid w:val="00901655"/>
    <w:rsid w:val="00901772"/>
    <w:rsid w:val="00902989"/>
    <w:rsid w:val="009046F9"/>
    <w:rsid w:val="00907D6A"/>
    <w:rsid w:val="0091456D"/>
    <w:rsid w:val="00921AE0"/>
    <w:rsid w:val="00927EA5"/>
    <w:rsid w:val="00930F01"/>
    <w:rsid w:val="009323B9"/>
    <w:rsid w:val="00933AFE"/>
    <w:rsid w:val="00936382"/>
    <w:rsid w:val="00937FBF"/>
    <w:rsid w:val="00941E6A"/>
    <w:rsid w:val="0094298E"/>
    <w:rsid w:val="0094495F"/>
    <w:rsid w:val="009458AB"/>
    <w:rsid w:val="00947AFF"/>
    <w:rsid w:val="0095011E"/>
    <w:rsid w:val="00956FD0"/>
    <w:rsid w:val="0096354C"/>
    <w:rsid w:val="0096372E"/>
    <w:rsid w:val="00964FE0"/>
    <w:rsid w:val="00966F4A"/>
    <w:rsid w:val="0096764F"/>
    <w:rsid w:val="009704D5"/>
    <w:rsid w:val="0097179E"/>
    <w:rsid w:val="0097629F"/>
    <w:rsid w:val="00980B24"/>
    <w:rsid w:val="00983639"/>
    <w:rsid w:val="00985905"/>
    <w:rsid w:val="009918C0"/>
    <w:rsid w:val="00992665"/>
    <w:rsid w:val="0099506E"/>
    <w:rsid w:val="00996A63"/>
    <w:rsid w:val="009A7A20"/>
    <w:rsid w:val="009B0094"/>
    <w:rsid w:val="009B7E6E"/>
    <w:rsid w:val="009C30FE"/>
    <w:rsid w:val="009C44D9"/>
    <w:rsid w:val="009C450D"/>
    <w:rsid w:val="009C4FE2"/>
    <w:rsid w:val="009C599A"/>
    <w:rsid w:val="009C7106"/>
    <w:rsid w:val="009E2972"/>
    <w:rsid w:val="009E3F77"/>
    <w:rsid w:val="009E4969"/>
    <w:rsid w:val="009E77F8"/>
    <w:rsid w:val="009F053C"/>
    <w:rsid w:val="009F2A41"/>
    <w:rsid w:val="009F39EE"/>
    <w:rsid w:val="009F3CC7"/>
    <w:rsid w:val="009F53C5"/>
    <w:rsid w:val="009F5C86"/>
    <w:rsid w:val="009F6B88"/>
    <w:rsid w:val="009F6B94"/>
    <w:rsid w:val="009F7A59"/>
    <w:rsid w:val="00A0086D"/>
    <w:rsid w:val="00A01461"/>
    <w:rsid w:val="00A03967"/>
    <w:rsid w:val="00A0529E"/>
    <w:rsid w:val="00A075BF"/>
    <w:rsid w:val="00A07806"/>
    <w:rsid w:val="00A125C1"/>
    <w:rsid w:val="00A12848"/>
    <w:rsid w:val="00A241A6"/>
    <w:rsid w:val="00A27AD6"/>
    <w:rsid w:val="00A31C33"/>
    <w:rsid w:val="00A34413"/>
    <w:rsid w:val="00A37609"/>
    <w:rsid w:val="00A43A06"/>
    <w:rsid w:val="00A51982"/>
    <w:rsid w:val="00A52F31"/>
    <w:rsid w:val="00A60A66"/>
    <w:rsid w:val="00A669E0"/>
    <w:rsid w:val="00A7009A"/>
    <w:rsid w:val="00A81936"/>
    <w:rsid w:val="00A81BBD"/>
    <w:rsid w:val="00A864DC"/>
    <w:rsid w:val="00A90DE7"/>
    <w:rsid w:val="00A911D3"/>
    <w:rsid w:val="00A94727"/>
    <w:rsid w:val="00A96599"/>
    <w:rsid w:val="00AA1B50"/>
    <w:rsid w:val="00AA33A9"/>
    <w:rsid w:val="00AA5BA7"/>
    <w:rsid w:val="00AA5D92"/>
    <w:rsid w:val="00AA7E04"/>
    <w:rsid w:val="00AB322D"/>
    <w:rsid w:val="00AB3248"/>
    <w:rsid w:val="00AB553D"/>
    <w:rsid w:val="00AD2F47"/>
    <w:rsid w:val="00AD4ACB"/>
    <w:rsid w:val="00AD794F"/>
    <w:rsid w:val="00AE0BBD"/>
    <w:rsid w:val="00AE3A32"/>
    <w:rsid w:val="00AE53D0"/>
    <w:rsid w:val="00AE5D46"/>
    <w:rsid w:val="00AE686C"/>
    <w:rsid w:val="00AE68B2"/>
    <w:rsid w:val="00AE6D6B"/>
    <w:rsid w:val="00AF0177"/>
    <w:rsid w:val="00AF2E8F"/>
    <w:rsid w:val="00AF5948"/>
    <w:rsid w:val="00AF7AF9"/>
    <w:rsid w:val="00B006BE"/>
    <w:rsid w:val="00B00CA0"/>
    <w:rsid w:val="00B00E64"/>
    <w:rsid w:val="00B023FD"/>
    <w:rsid w:val="00B07478"/>
    <w:rsid w:val="00B07F07"/>
    <w:rsid w:val="00B112D2"/>
    <w:rsid w:val="00B15F0E"/>
    <w:rsid w:val="00B170FD"/>
    <w:rsid w:val="00B20F47"/>
    <w:rsid w:val="00B24EF4"/>
    <w:rsid w:val="00B25739"/>
    <w:rsid w:val="00B25A02"/>
    <w:rsid w:val="00B303B6"/>
    <w:rsid w:val="00B3172F"/>
    <w:rsid w:val="00B33FA4"/>
    <w:rsid w:val="00B35425"/>
    <w:rsid w:val="00B41514"/>
    <w:rsid w:val="00B43A24"/>
    <w:rsid w:val="00B45AE8"/>
    <w:rsid w:val="00B4625A"/>
    <w:rsid w:val="00B46DD6"/>
    <w:rsid w:val="00B52853"/>
    <w:rsid w:val="00B60E4E"/>
    <w:rsid w:val="00B641D5"/>
    <w:rsid w:val="00B667E3"/>
    <w:rsid w:val="00B67A54"/>
    <w:rsid w:val="00B703D6"/>
    <w:rsid w:val="00B717D5"/>
    <w:rsid w:val="00B71C24"/>
    <w:rsid w:val="00B72032"/>
    <w:rsid w:val="00B74B9E"/>
    <w:rsid w:val="00B74E89"/>
    <w:rsid w:val="00B7565F"/>
    <w:rsid w:val="00B82C89"/>
    <w:rsid w:val="00B85999"/>
    <w:rsid w:val="00B85A58"/>
    <w:rsid w:val="00B86C73"/>
    <w:rsid w:val="00B96147"/>
    <w:rsid w:val="00B96BD5"/>
    <w:rsid w:val="00B97008"/>
    <w:rsid w:val="00BA12FA"/>
    <w:rsid w:val="00BA2954"/>
    <w:rsid w:val="00BA4558"/>
    <w:rsid w:val="00BA4E03"/>
    <w:rsid w:val="00BA5362"/>
    <w:rsid w:val="00BB12D8"/>
    <w:rsid w:val="00BC0344"/>
    <w:rsid w:val="00BC1D7E"/>
    <w:rsid w:val="00BC3C22"/>
    <w:rsid w:val="00BC4CF8"/>
    <w:rsid w:val="00BC4EB9"/>
    <w:rsid w:val="00BC5BEC"/>
    <w:rsid w:val="00BC6AC2"/>
    <w:rsid w:val="00BC6BFB"/>
    <w:rsid w:val="00BC77B4"/>
    <w:rsid w:val="00BD0403"/>
    <w:rsid w:val="00BD1250"/>
    <w:rsid w:val="00BD1A1A"/>
    <w:rsid w:val="00BD4A1B"/>
    <w:rsid w:val="00BE2633"/>
    <w:rsid w:val="00BE5E64"/>
    <w:rsid w:val="00BE791B"/>
    <w:rsid w:val="00BF153E"/>
    <w:rsid w:val="00BF3351"/>
    <w:rsid w:val="00BF78DA"/>
    <w:rsid w:val="00C00953"/>
    <w:rsid w:val="00C050DB"/>
    <w:rsid w:val="00C10463"/>
    <w:rsid w:val="00C10C64"/>
    <w:rsid w:val="00C1299D"/>
    <w:rsid w:val="00C17834"/>
    <w:rsid w:val="00C211A9"/>
    <w:rsid w:val="00C22EA4"/>
    <w:rsid w:val="00C267FA"/>
    <w:rsid w:val="00C27ACB"/>
    <w:rsid w:val="00C307BC"/>
    <w:rsid w:val="00C33D0F"/>
    <w:rsid w:val="00C35A67"/>
    <w:rsid w:val="00C36912"/>
    <w:rsid w:val="00C36C2E"/>
    <w:rsid w:val="00C36E0C"/>
    <w:rsid w:val="00C44554"/>
    <w:rsid w:val="00C46516"/>
    <w:rsid w:val="00C46596"/>
    <w:rsid w:val="00C50515"/>
    <w:rsid w:val="00C53957"/>
    <w:rsid w:val="00C55DB4"/>
    <w:rsid w:val="00C55EEC"/>
    <w:rsid w:val="00C60FB7"/>
    <w:rsid w:val="00C611C9"/>
    <w:rsid w:val="00C6131E"/>
    <w:rsid w:val="00C62E3A"/>
    <w:rsid w:val="00C64115"/>
    <w:rsid w:val="00C64169"/>
    <w:rsid w:val="00C67109"/>
    <w:rsid w:val="00C7031C"/>
    <w:rsid w:val="00C7103B"/>
    <w:rsid w:val="00C72DBA"/>
    <w:rsid w:val="00C7393F"/>
    <w:rsid w:val="00C73F95"/>
    <w:rsid w:val="00C77134"/>
    <w:rsid w:val="00C77E66"/>
    <w:rsid w:val="00C832ED"/>
    <w:rsid w:val="00C8589D"/>
    <w:rsid w:val="00C86FDA"/>
    <w:rsid w:val="00C8708A"/>
    <w:rsid w:val="00C8773E"/>
    <w:rsid w:val="00C90B8F"/>
    <w:rsid w:val="00C94131"/>
    <w:rsid w:val="00C95CAD"/>
    <w:rsid w:val="00C95F90"/>
    <w:rsid w:val="00C96AB1"/>
    <w:rsid w:val="00CA02E1"/>
    <w:rsid w:val="00CA16C6"/>
    <w:rsid w:val="00CA35FC"/>
    <w:rsid w:val="00CA3771"/>
    <w:rsid w:val="00CA630F"/>
    <w:rsid w:val="00CA78C9"/>
    <w:rsid w:val="00CB00DF"/>
    <w:rsid w:val="00CB0147"/>
    <w:rsid w:val="00CB48E4"/>
    <w:rsid w:val="00CC33F2"/>
    <w:rsid w:val="00CC4E13"/>
    <w:rsid w:val="00CC7762"/>
    <w:rsid w:val="00CC77F7"/>
    <w:rsid w:val="00CD4987"/>
    <w:rsid w:val="00CD4A1B"/>
    <w:rsid w:val="00CD55A0"/>
    <w:rsid w:val="00CD571E"/>
    <w:rsid w:val="00CD6366"/>
    <w:rsid w:val="00CD63AC"/>
    <w:rsid w:val="00CE7739"/>
    <w:rsid w:val="00CF1F3A"/>
    <w:rsid w:val="00CF247C"/>
    <w:rsid w:val="00CF2AF1"/>
    <w:rsid w:val="00CF40CA"/>
    <w:rsid w:val="00CF563F"/>
    <w:rsid w:val="00D02085"/>
    <w:rsid w:val="00D04D64"/>
    <w:rsid w:val="00D05DB6"/>
    <w:rsid w:val="00D076EF"/>
    <w:rsid w:val="00D11599"/>
    <w:rsid w:val="00D13060"/>
    <w:rsid w:val="00D16DBB"/>
    <w:rsid w:val="00D17AD1"/>
    <w:rsid w:val="00D21891"/>
    <w:rsid w:val="00D2535C"/>
    <w:rsid w:val="00D266DE"/>
    <w:rsid w:val="00D36A2A"/>
    <w:rsid w:val="00D4002B"/>
    <w:rsid w:val="00D423F1"/>
    <w:rsid w:val="00D43F4F"/>
    <w:rsid w:val="00D448E2"/>
    <w:rsid w:val="00D54712"/>
    <w:rsid w:val="00D553B3"/>
    <w:rsid w:val="00D6002E"/>
    <w:rsid w:val="00D62E8A"/>
    <w:rsid w:val="00D639AE"/>
    <w:rsid w:val="00D7394B"/>
    <w:rsid w:val="00D77594"/>
    <w:rsid w:val="00D80998"/>
    <w:rsid w:val="00D8132F"/>
    <w:rsid w:val="00D81873"/>
    <w:rsid w:val="00D82FC2"/>
    <w:rsid w:val="00D86E2E"/>
    <w:rsid w:val="00D916DC"/>
    <w:rsid w:val="00DA08D8"/>
    <w:rsid w:val="00DA1271"/>
    <w:rsid w:val="00DA3DCA"/>
    <w:rsid w:val="00DA6053"/>
    <w:rsid w:val="00DA6ABF"/>
    <w:rsid w:val="00DA769C"/>
    <w:rsid w:val="00DB1123"/>
    <w:rsid w:val="00DB42DB"/>
    <w:rsid w:val="00DB6A9E"/>
    <w:rsid w:val="00DB7CBA"/>
    <w:rsid w:val="00DC27F5"/>
    <w:rsid w:val="00DC443B"/>
    <w:rsid w:val="00DD0297"/>
    <w:rsid w:val="00DD19D9"/>
    <w:rsid w:val="00DD39DC"/>
    <w:rsid w:val="00DE0C00"/>
    <w:rsid w:val="00DE3813"/>
    <w:rsid w:val="00DE5070"/>
    <w:rsid w:val="00DF02DD"/>
    <w:rsid w:val="00DF5132"/>
    <w:rsid w:val="00DF5C77"/>
    <w:rsid w:val="00E00D74"/>
    <w:rsid w:val="00E05A3F"/>
    <w:rsid w:val="00E06024"/>
    <w:rsid w:val="00E10FF1"/>
    <w:rsid w:val="00E11E03"/>
    <w:rsid w:val="00E14F75"/>
    <w:rsid w:val="00E2339D"/>
    <w:rsid w:val="00E262B7"/>
    <w:rsid w:val="00E30925"/>
    <w:rsid w:val="00E3361D"/>
    <w:rsid w:val="00E42BCC"/>
    <w:rsid w:val="00E444B3"/>
    <w:rsid w:val="00E44577"/>
    <w:rsid w:val="00E546A0"/>
    <w:rsid w:val="00E54805"/>
    <w:rsid w:val="00E605CD"/>
    <w:rsid w:val="00E705C8"/>
    <w:rsid w:val="00E71132"/>
    <w:rsid w:val="00E7153F"/>
    <w:rsid w:val="00E75A6F"/>
    <w:rsid w:val="00E8203E"/>
    <w:rsid w:val="00E833E7"/>
    <w:rsid w:val="00E85598"/>
    <w:rsid w:val="00E950B6"/>
    <w:rsid w:val="00E96EF1"/>
    <w:rsid w:val="00E979AE"/>
    <w:rsid w:val="00EA4619"/>
    <w:rsid w:val="00EA471A"/>
    <w:rsid w:val="00EA5A12"/>
    <w:rsid w:val="00EA61D4"/>
    <w:rsid w:val="00EA76B5"/>
    <w:rsid w:val="00EA76CC"/>
    <w:rsid w:val="00EB28B0"/>
    <w:rsid w:val="00EB2B7B"/>
    <w:rsid w:val="00EB398A"/>
    <w:rsid w:val="00EB491B"/>
    <w:rsid w:val="00EB6D17"/>
    <w:rsid w:val="00EC2BBC"/>
    <w:rsid w:val="00EC39B3"/>
    <w:rsid w:val="00EC3D93"/>
    <w:rsid w:val="00EC612F"/>
    <w:rsid w:val="00ED1CF5"/>
    <w:rsid w:val="00EE4787"/>
    <w:rsid w:val="00EE4E5A"/>
    <w:rsid w:val="00EE520C"/>
    <w:rsid w:val="00EE6E7B"/>
    <w:rsid w:val="00EF10F7"/>
    <w:rsid w:val="00F02845"/>
    <w:rsid w:val="00F0761C"/>
    <w:rsid w:val="00F123B0"/>
    <w:rsid w:val="00F127EA"/>
    <w:rsid w:val="00F1778D"/>
    <w:rsid w:val="00F20B11"/>
    <w:rsid w:val="00F239A0"/>
    <w:rsid w:val="00F27A7F"/>
    <w:rsid w:val="00F30D92"/>
    <w:rsid w:val="00F32539"/>
    <w:rsid w:val="00F33B10"/>
    <w:rsid w:val="00F345DC"/>
    <w:rsid w:val="00F35579"/>
    <w:rsid w:val="00F35E6A"/>
    <w:rsid w:val="00F3707C"/>
    <w:rsid w:val="00F37D84"/>
    <w:rsid w:val="00F4074F"/>
    <w:rsid w:val="00F42056"/>
    <w:rsid w:val="00F4402E"/>
    <w:rsid w:val="00F45B7C"/>
    <w:rsid w:val="00F52A77"/>
    <w:rsid w:val="00F53D93"/>
    <w:rsid w:val="00F54FF3"/>
    <w:rsid w:val="00F55C91"/>
    <w:rsid w:val="00F6465D"/>
    <w:rsid w:val="00F6779A"/>
    <w:rsid w:val="00F720CF"/>
    <w:rsid w:val="00F7571D"/>
    <w:rsid w:val="00F80A0C"/>
    <w:rsid w:val="00F825FE"/>
    <w:rsid w:val="00F85AD6"/>
    <w:rsid w:val="00F8622C"/>
    <w:rsid w:val="00F8705A"/>
    <w:rsid w:val="00F92280"/>
    <w:rsid w:val="00F92370"/>
    <w:rsid w:val="00F940C1"/>
    <w:rsid w:val="00F958DC"/>
    <w:rsid w:val="00F9605C"/>
    <w:rsid w:val="00FA0F34"/>
    <w:rsid w:val="00FA23AF"/>
    <w:rsid w:val="00FA618B"/>
    <w:rsid w:val="00FA701A"/>
    <w:rsid w:val="00FA7987"/>
    <w:rsid w:val="00FB15D6"/>
    <w:rsid w:val="00FB2F2A"/>
    <w:rsid w:val="00FB5590"/>
    <w:rsid w:val="00FC4F70"/>
    <w:rsid w:val="00FC7D41"/>
    <w:rsid w:val="00FD014D"/>
    <w:rsid w:val="00FD05DB"/>
    <w:rsid w:val="00FD4108"/>
    <w:rsid w:val="00FE3711"/>
    <w:rsid w:val="00FE4ABA"/>
    <w:rsid w:val="00FE52AF"/>
    <w:rsid w:val="00FF0EEC"/>
    <w:rsid w:val="00FF308D"/>
    <w:rsid w:val="00FF645B"/>
    <w:rsid w:val="00FF68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C01"/>
  <w15:chartTrackingRefBased/>
  <w15:docId w15:val="{B19A3C63-1F62-4CEB-A29D-77F38B58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E64"/>
    <w:pPr>
      <w:widowControl w:val="0"/>
      <w:wordWrap w:val="0"/>
      <w:autoSpaceDE w:val="0"/>
      <w:autoSpaceDN w:val="0"/>
      <w:spacing w:after="0"/>
      <w:jc w:val="both"/>
    </w:pPr>
    <w:rPr>
      <w:rFonts w:ascii="바탕" w:eastAsia="바탕" w:hAnsi="Times New Roman" w:cs="Times New Roman"/>
      <w:sz w:val="20"/>
      <w14:ligatures w14:val="none"/>
    </w:rPr>
  </w:style>
  <w:style w:type="paragraph" w:styleId="1">
    <w:name w:val="heading 1"/>
    <w:basedOn w:val="a"/>
    <w:next w:val="a"/>
    <w:link w:val="1Char"/>
    <w:uiPriority w:val="9"/>
    <w:qFormat/>
    <w:rsid w:val="00B00E6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semiHidden/>
    <w:unhideWhenUsed/>
    <w:qFormat/>
    <w:rsid w:val="00B00E6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B00E64"/>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Char"/>
    <w:uiPriority w:val="9"/>
    <w:semiHidden/>
    <w:unhideWhenUsed/>
    <w:qFormat/>
    <w:rsid w:val="00B00E64"/>
    <w:pPr>
      <w:keepNext/>
      <w:keepLines/>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Char"/>
    <w:uiPriority w:val="9"/>
    <w:semiHidden/>
    <w:unhideWhenUsed/>
    <w:qFormat/>
    <w:rsid w:val="00B00E64"/>
    <w:pPr>
      <w:keepNext/>
      <w:keepLines/>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Char"/>
    <w:uiPriority w:val="9"/>
    <w:semiHidden/>
    <w:unhideWhenUsed/>
    <w:qFormat/>
    <w:rsid w:val="00B00E64"/>
    <w:pPr>
      <w:keepNext/>
      <w:keepLines/>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Char"/>
    <w:uiPriority w:val="9"/>
    <w:semiHidden/>
    <w:unhideWhenUsed/>
    <w:qFormat/>
    <w:rsid w:val="00B00E64"/>
    <w:pPr>
      <w:keepNext/>
      <w:keepLines/>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Char"/>
    <w:uiPriority w:val="9"/>
    <w:semiHidden/>
    <w:unhideWhenUsed/>
    <w:qFormat/>
    <w:rsid w:val="00B00E64"/>
    <w:pPr>
      <w:keepNext/>
      <w:keepLines/>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Char"/>
    <w:uiPriority w:val="9"/>
    <w:semiHidden/>
    <w:unhideWhenUsed/>
    <w:qFormat/>
    <w:rsid w:val="00B00E64"/>
    <w:pPr>
      <w:keepNext/>
      <w:keepLines/>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00E6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00E6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00E6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00E6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00E6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00E6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00E6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00E6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00E6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00E6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제목 Char"/>
    <w:basedOn w:val="a0"/>
    <w:link w:val="a3"/>
    <w:uiPriority w:val="10"/>
    <w:rsid w:val="00B00E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0E6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부제 Char"/>
    <w:basedOn w:val="a0"/>
    <w:link w:val="a4"/>
    <w:uiPriority w:val="11"/>
    <w:rsid w:val="00B00E6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00E64"/>
    <w:pPr>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1">
    <w:name w:val="인용 Char"/>
    <w:basedOn w:val="a0"/>
    <w:link w:val="a5"/>
    <w:uiPriority w:val="29"/>
    <w:rsid w:val="00B00E64"/>
    <w:rPr>
      <w:i/>
      <w:iCs/>
      <w:color w:val="404040" w:themeColor="text1" w:themeTint="BF"/>
    </w:rPr>
  </w:style>
  <w:style w:type="paragraph" w:styleId="a6">
    <w:name w:val="List Paragraph"/>
    <w:basedOn w:val="a"/>
    <w:uiPriority w:val="34"/>
    <w:qFormat/>
    <w:rsid w:val="00B00E64"/>
    <w:pPr>
      <w:spacing w:after="160"/>
      <w:ind w:left="720"/>
      <w:contextualSpacing/>
      <w:jc w:val="left"/>
    </w:pPr>
    <w:rPr>
      <w:rFonts w:asciiTheme="minorHAnsi" w:eastAsiaTheme="minorEastAsia" w:hAnsiTheme="minorHAnsi" w:cstheme="minorBidi"/>
      <w:sz w:val="22"/>
      <w14:ligatures w14:val="standardContextual"/>
    </w:rPr>
  </w:style>
  <w:style w:type="character" w:styleId="a7">
    <w:name w:val="Intense Emphasis"/>
    <w:basedOn w:val="a0"/>
    <w:uiPriority w:val="21"/>
    <w:qFormat/>
    <w:rsid w:val="00B00E64"/>
    <w:rPr>
      <w:i/>
      <w:iCs/>
      <w:color w:val="0F4761" w:themeColor="accent1" w:themeShade="BF"/>
    </w:rPr>
  </w:style>
  <w:style w:type="paragraph" w:styleId="a8">
    <w:name w:val="Intense Quote"/>
    <w:basedOn w:val="a"/>
    <w:next w:val="a"/>
    <w:link w:val="Char2"/>
    <w:uiPriority w:val="30"/>
    <w:qFormat/>
    <w:rsid w:val="00B00E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2">
    <w:name w:val="강한 인용 Char"/>
    <w:basedOn w:val="a0"/>
    <w:link w:val="a8"/>
    <w:uiPriority w:val="30"/>
    <w:rsid w:val="00B00E64"/>
    <w:rPr>
      <w:i/>
      <w:iCs/>
      <w:color w:val="0F4761" w:themeColor="accent1" w:themeShade="BF"/>
    </w:rPr>
  </w:style>
  <w:style w:type="character" w:styleId="a9">
    <w:name w:val="Intense Reference"/>
    <w:basedOn w:val="a0"/>
    <w:uiPriority w:val="32"/>
    <w:qFormat/>
    <w:rsid w:val="00B00E64"/>
    <w:rPr>
      <w:b/>
      <w:bCs/>
      <w:smallCaps/>
      <w:color w:val="0F4761" w:themeColor="accent1" w:themeShade="BF"/>
      <w:spacing w:val="5"/>
    </w:rPr>
  </w:style>
  <w:style w:type="paragraph" w:styleId="aa">
    <w:name w:val="header"/>
    <w:basedOn w:val="a"/>
    <w:link w:val="Char3"/>
    <w:uiPriority w:val="99"/>
    <w:rsid w:val="00B00E64"/>
    <w:pPr>
      <w:tabs>
        <w:tab w:val="center" w:pos="4252"/>
        <w:tab w:val="right" w:pos="8504"/>
      </w:tabs>
      <w:snapToGrid w:val="0"/>
    </w:pPr>
  </w:style>
  <w:style w:type="character" w:customStyle="1" w:styleId="Char3">
    <w:name w:val="머리글 Char"/>
    <w:basedOn w:val="a0"/>
    <w:link w:val="aa"/>
    <w:uiPriority w:val="99"/>
    <w:rsid w:val="00B00E64"/>
    <w:rPr>
      <w:rFonts w:ascii="바탕" w:eastAsia="바탕" w:hAnsi="Times New Roman" w:cs="Times New Roman"/>
      <w:sz w:val="20"/>
      <w14:ligatures w14:val="none"/>
    </w:rPr>
  </w:style>
  <w:style w:type="paragraph" w:styleId="ab">
    <w:name w:val="footer"/>
    <w:basedOn w:val="a"/>
    <w:link w:val="Char4"/>
    <w:rsid w:val="00B00E64"/>
    <w:pPr>
      <w:tabs>
        <w:tab w:val="center" w:pos="4252"/>
        <w:tab w:val="right" w:pos="8504"/>
      </w:tabs>
      <w:snapToGrid w:val="0"/>
    </w:pPr>
  </w:style>
  <w:style w:type="character" w:customStyle="1" w:styleId="Char4">
    <w:name w:val="바닥글 Char"/>
    <w:basedOn w:val="a0"/>
    <w:link w:val="ab"/>
    <w:rsid w:val="00B00E64"/>
    <w:rPr>
      <w:rFonts w:ascii="바탕" w:eastAsia="바탕" w:hAnsi="Times New Roman" w:cs="Times New Roman"/>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3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C08-4096-4FF2-8165-EC924DB9FCCB}">
  <ds:schemaRefs>
    <ds:schemaRef ds:uri="http://schemas.openxmlformats.org/officeDocument/2006/bibliography"/>
  </ds:schemaRefs>
</ds:datastoreItem>
</file>

<file path=docMetadata/LabelInfo.xml><?xml version="1.0" encoding="utf-8"?>
<clbl:labelList xmlns:clbl="http://schemas.microsoft.com/office/2020/mipLabelMetadata">
  <clbl:label id="{cbd2ff6f-b814-4dfd-b441-bd2285718fe4}"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1082</Characters>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2025-07-18T05:44:00Z</cp:lastPrinted>
  <dcterms:created xsi:type="dcterms:W3CDTF">2026-06-02T02:38:00Z</dcterms:created>
  <dcterms:modified xsi:type="dcterms:W3CDTF">2026-06-04T06:27:00Z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573c8aaf,1b6e8e8c,4d872c6e,4fe57f41,6cd92519,1398d94d,17cb4e33,754bf817,3d7be6b0,15279795,1f5ceb6f</vt:lpwstr>
  </property>
  <property fmtid="{D5CDD505-2E9C-101B-9397-08002B2CF9AE}" pid="3" name="ClassificationContentMarkingFooterFontProps">
    <vt:lpwstr>#000000,8,Calibri</vt:lpwstr>
  </property>
  <property fmtid="{D5CDD505-2E9C-101B-9397-08002B2CF9AE}" pid="4" name="ClassificationContentMarkingFooterText">
    <vt:lpwstr>ggonn@shinsegae.com, 김남곤(팀장) - 홍보팀, [신세계푸드] 노브랜드 버거, NBB 아카데미 확장 오픈…가맹점 확대 속도_최종.docx, 2025-09-19T15:46:38</vt:lpwstr>
  </property>
  <property fmtid="{D5CDD505-2E9C-101B-9397-08002B2CF9AE}" pid="5" name="MSIP_Label_ac518731-4c82-4a3b-9ea1-ddeac7757a78_SiteId">
    <vt:lpwstr>d4ffc887-d88d-41cc-bf6a-6bb47ec0f3ca</vt:lpwstr>
  </property>
  <property fmtid="{D5CDD505-2E9C-101B-9397-08002B2CF9AE}" pid="6" name="MSIP_Label_ac518731-4c82-4a3b-9ea1-ddeac7757a78_SetDate">
    <vt:lpwstr>2026-06-02T01:15:04Z</vt:lpwstr>
  </property>
  <property fmtid="{D5CDD505-2E9C-101B-9397-08002B2CF9AE}" pid="7" name="MSIP_Label_ac518731-4c82-4a3b-9ea1-ddeac7757a78_Name">
    <vt:lpwstr>푸드보호</vt:lpwstr>
  </property>
  <property fmtid="{D5CDD505-2E9C-101B-9397-08002B2CF9AE}" pid="8" name="MSIP_Label_ac518731-4c82-4a3b-9ea1-ddeac7757a78_Method">
    <vt:lpwstr>Privileged</vt:lpwstr>
  </property>
  <property fmtid="{D5CDD505-2E9C-101B-9397-08002B2CF9AE}" pid="9" name="MSIP_Label_ac518731-4c82-4a3b-9ea1-ddeac7757a78_Enabled">
    <vt:lpwstr>true</vt:lpwstr>
  </property>
  <property fmtid="{D5CDD505-2E9C-101B-9397-08002B2CF9AE}" pid="10" name="MSIP_Label_ac518731-4c82-4a3b-9ea1-ddeac7757a78_ContentBits">
    <vt:lpwstr>8</vt:lpwstr>
  </property>
</Properties>
</file>