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6AA2478A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AE4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E07228" w:rsidRPr="00E07228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시즌 </w:t>
            </w:r>
            <w:r w:rsidR="006E4ECD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아홉</w:t>
            </w:r>
            <w:r w:rsidR="00E07228" w:rsidRPr="00E07228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번째 만원 관중 달성</w:t>
            </w:r>
          </w:p>
          <w:p w14:paraId="2C437C5E" w14:textId="0EF0F29E" w:rsidR="006E4ECD" w:rsidRDefault="00927D8A" w:rsidP="006E4EC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E07228" w:rsidRPr="00E0722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1</w:t>
            </w:r>
            <w:r w:rsidR="00EA133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7</w:t>
            </w:r>
            <w:r w:rsidR="00E07228" w:rsidRPr="00E0722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일(</w:t>
            </w:r>
            <w:r w:rsidR="00EA133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일</w:t>
            </w:r>
            <w:r w:rsidR="00E07228" w:rsidRPr="00E0722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) LG트윈스와 홈경기</w:t>
            </w:r>
            <w:r w:rsidR="004D5E3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에 </w:t>
            </w:r>
            <w:r w:rsidR="00E07228" w:rsidRPr="00E0722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2만 3000석 모두 판매 완료</w:t>
            </w:r>
            <w:r w:rsidR="004D5E3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r w:rsidR="006E4ECD" w:rsidRPr="006E4ECD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주말 3연전 모두 만원 관중</w:t>
            </w:r>
          </w:p>
          <w:p w14:paraId="6AE529E6" w14:textId="60295234" w:rsidR="00E07228" w:rsidRPr="00F316CE" w:rsidRDefault="00E07228" w:rsidP="006E4EC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proofErr w:type="spellStart"/>
            <w:r w:rsidRPr="00E0722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박성한</w:t>
            </w:r>
            <w:proofErr w:type="spellEnd"/>
            <w:r w:rsidRPr="00E0722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개막 이후 22경기 연속 안타 달성 기념 '평범한 </w:t>
            </w:r>
            <w:proofErr w:type="spellStart"/>
            <w:r w:rsidRPr="00E0722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박성한</w:t>
            </w:r>
            <w:proofErr w:type="spellEnd"/>
            <w:r w:rsidRPr="00E0722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축하 파티' 행사 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진행</w:t>
            </w:r>
          </w:p>
        </w:tc>
      </w:tr>
    </w:tbl>
    <w:p w14:paraId="4D912ACA" w14:textId="77777777" w:rsidR="006E4ECD" w:rsidRPr="006E4ECD" w:rsidRDefault="006E4ECD" w:rsidP="006E4ECD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6E4ECD">
        <w:rPr>
          <w:rFonts w:ascii="굴림" w:eastAsia="굴림" w:hAnsi="굴림"/>
          <w:color w:val="000000" w:themeColor="text1"/>
          <w:sz w:val="24"/>
        </w:rPr>
        <w:t>SSG랜더스(대표이사 김재섭, 이하 SSG)가 17일(일) 인천SSG랜더스필드에서 열리는 LG트윈스와의 홈경기에서 시즌 아홉 번째 만원 관중(2만 3000석)을 달성했다.</w:t>
      </w:r>
    </w:p>
    <w:p w14:paraId="55237168" w14:textId="77777777" w:rsidR="006E4ECD" w:rsidRPr="006E4ECD" w:rsidRDefault="006E4ECD" w:rsidP="006E4ECD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6E4ECD">
        <w:rPr>
          <w:rFonts w:ascii="굴림" w:eastAsia="굴림" w:hAnsi="굴림"/>
          <w:color w:val="000000" w:themeColor="text1"/>
          <w:sz w:val="24"/>
        </w:rPr>
        <w:t xml:space="preserve">SSG는 3월 28일(토)~29일(일) KIA타이거즈 개막 2연전, 5월 1일(금)~3일(일) </w:t>
      </w:r>
      <w:proofErr w:type="spellStart"/>
      <w:r w:rsidRPr="006E4ECD">
        <w:rPr>
          <w:rFonts w:ascii="굴림" w:eastAsia="굴림" w:hAnsi="굴림"/>
          <w:color w:val="000000" w:themeColor="text1"/>
          <w:sz w:val="24"/>
        </w:rPr>
        <w:t>롯데자이언츠</w:t>
      </w:r>
      <w:proofErr w:type="spellEnd"/>
      <w:r w:rsidRPr="006E4ECD">
        <w:rPr>
          <w:rFonts w:ascii="굴림" w:eastAsia="굴림" w:hAnsi="굴림"/>
          <w:color w:val="000000" w:themeColor="text1"/>
          <w:sz w:val="24"/>
        </w:rPr>
        <w:t xml:space="preserve"> 3연전, 5월 5일(화) NC다이노스전, 15일(금)~16일(토) LG트윈스전에서 만원 관중을 달성한 바 있으며, 이로써 이번 주말 LG와의 3연전을 모두 매진으로 기록했다.</w:t>
      </w:r>
    </w:p>
    <w:p w14:paraId="4BC27D72" w14:textId="77777777" w:rsidR="006E4ECD" w:rsidRPr="006E4ECD" w:rsidRDefault="006E4ECD" w:rsidP="006E4ECD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6E4ECD">
        <w:rPr>
          <w:rFonts w:ascii="굴림" w:eastAsia="굴림" w:hAnsi="굴림"/>
          <w:color w:val="000000" w:themeColor="text1"/>
          <w:sz w:val="24"/>
        </w:rPr>
        <w:t xml:space="preserve">이번 주말 3연전 중 16일(토)과 17일(일) 이틀 동안 </w:t>
      </w:r>
      <w:proofErr w:type="spellStart"/>
      <w:r w:rsidRPr="006E4ECD">
        <w:rPr>
          <w:rFonts w:ascii="굴림" w:eastAsia="굴림" w:hAnsi="굴림"/>
          <w:color w:val="000000" w:themeColor="text1"/>
          <w:sz w:val="24"/>
        </w:rPr>
        <w:t>박성한의</w:t>
      </w:r>
      <w:proofErr w:type="spellEnd"/>
      <w:r w:rsidRPr="006E4ECD">
        <w:rPr>
          <w:rFonts w:ascii="굴림" w:eastAsia="굴림" w:hAnsi="굴림"/>
          <w:color w:val="000000" w:themeColor="text1"/>
          <w:sz w:val="24"/>
        </w:rPr>
        <w:t xml:space="preserve"> KBO리그 최초 개막 이후 22경기 연속 안타 달성을 기념하는 ‘평범한 </w:t>
      </w:r>
      <w:proofErr w:type="spellStart"/>
      <w:r w:rsidRPr="006E4ECD">
        <w:rPr>
          <w:rFonts w:ascii="굴림" w:eastAsia="굴림" w:hAnsi="굴림"/>
          <w:color w:val="000000" w:themeColor="text1"/>
          <w:sz w:val="24"/>
        </w:rPr>
        <w:t>박성한</w:t>
      </w:r>
      <w:proofErr w:type="spellEnd"/>
      <w:r w:rsidRPr="006E4ECD">
        <w:rPr>
          <w:rFonts w:ascii="굴림" w:eastAsia="굴림" w:hAnsi="굴림"/>
          <w:color w:val="000000" w:themeColor="text1"/>
          <w:sz w:val="24"/>
        </w:rPr>
        <w:t xml:space="preserve"> 축하 파티’가 진행되고 있다. 전날인 16일(토) 기념 시상식 및 불꽃놀이가 진행된 데 이어, 17일(일)에는 사전 신청 팬을 대상으로 </w:t>
      </w:r>
      <w:proofErr w:type="spellStart"/>
      <w:r w:rsidRPr="006E4ECD">
        <w:rPr>
          <w:rFonts w:ascii="굴림" w:eastAsia="굴림" w:hAnsi="굴림"/>
          <w:color w:val="000000" w:themeColor="text1"/>
          <w:sz w:val="24"/>
        </w:rPr>
        <w:t>박성한</w:t>
      </w:r>
      <w:proofErr w:type="spellEnd"/>
      <w:r w:rsidRPr="006E4ECD">
        <w:rPr>
          <w:rFonts w:ascii="굴림" w:eastAsia="굴림" w:hAnsi="굴림"/>
          <w:color w:val="000000" w:themeColor="text1"/>
          <w:sz w:val="24"/>
        </w:rPr>
        <w:t xml:space="preserve"> 팬 사인회가 개최된다.</w:t>
      </w:r>
    </w:p>
    <w:p w14:paraId="7F535002" w14:textId="77777777" w:rsidR="006E4ECD" w:rsidRPr="006E4ECD" w:rsidRDefault="006E4ECD" w:rsidP="006E4ECD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6E4ECD">
        <w:rPr>
          <w:rFonts w:ascii="굴림" w:eastAsia="굴림" w:hAnsi="굴림"/>
          <w:color w:val="000000" w:themeColor="text1"/>
          <w:sz w:val="24"/>
        </w:rPr>
        <w:t xml:space="preserve">또한, 행사 기간 1, 3루 </w:t>
      </w:r>
      <w:proofErr w:type="spellStart"/>
      <w:r w:rsidRPr="006E4ECD">
        <w:rPr>
          <w:rFonts w:ascii="굴림" w:eastAsia="굴림" w:hAnsi="굴림"/>
          <w:color w:val="000000" w:themeColor="text1"/>
          <w:sz w:val="24"/>
        </w:rPr>
        <w:t>외야필드석을</w:t>
      </w:r>
      <w:proofErr w:type="spellEnd"/>
      <w:r w:rsidRPr="006E4ECD">
        <w:rPr>
          <w:rFonts w:ascii="굴림" w:eastAsia="굴림" w:hAnsi="굴림"/>
          <w:color w:val="000000" w:themeColor="text1"/>
          <w:sz w:val="24"/>
        </w:rPr>
        <w:t xml:space="preserve"> 대상으로 기념 반팔 티셔츠가 포함된 특별 티켓 패키지가 운영된다. 더불어 일별 선착순 5,000명에게 기념 부채를 배포하며, 구장 내 플래그십 스토어에서는 특별 커스텀 </w:t>
      </w:r>
      <w:proofErr w:type="spellStart"/>
      <w:r w:rsidRPr="006E4ECD">
        <w:rPr>
          <w:rFonts w:ascii="굴림" w:eastAsia="굴림" w:hAnsi="굴림"/>
          <w:color w:val="000000" w:themeColor="text1"/>
          <w:sz w:val="24"/>
        </w:rPr>
        <w:t>마킹지와</w:t>
      </w:r>
      <w:proofErr w:type="spellEnd"/>
      <w:r w:rsidRPr="006E4ECD">
        <w:rPr>
          <w:rFonts w:ascii="굴림" w:eastAsia="굴림" w:hAnsi="굴림"/>
          <w:color w:val="000000" w:themeColor="text1"/>
          <w:sz w:val="24"/>
        </w:rPr>
        <w:t xml:space="preserve"> 관련 기념 상품(응원 타월, </w:t>
      </w:r>
      <w:proofErr w:type="spellStart"/>
      <w:r w:rsidRPr="006E4ECD">
        <w:rPr>
          <w:rFonts w:ascii="굴림" w:eastAsia="굴림" w:hAnsi="굴림"/>
          <w:color w:val="000000" w:themeColor="text1"/>
          <w:sz w:val="24"/>
        </w:rPr>
        <w:t>키링</w:t>
      </w:r>
      <w:proofErr w:type="spellEnd"/>
      <w:r w:rsidRPr="006E4ECD">
        <w:rPr>
          <w:rFonts w:ascii="굴림" w:eastAsia="굴림" w:hAnsi="굴림"/>
          <w:color w:val="000000" w:themeColor="text1"/>
          <w:sz w:val="24"/>
        </w:rPr>
        <w:t>, 사인 패치 등)의 10% 할인 판매 행사를 진행한다.</w:t>
      </w:r>
    </w:p>
    <w:p w14:paraId="3EA54676" w14:textId="1810663E" w:rsidR="003741FA" w:rsidRPr="00655A6D" w:rsidRDefault="006E4ECD" w:rsidP="006E4ECD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01EB" w14:textId="77777777" w:rsidR="00BC04DC" w:rsidRDefault="00BC04DC" w:rsidP="000446A8">
      <w:pPr>
        <w:spacing w:after="0" w:line="240" w:lineRule="auto"/>
      </w:pPr>
      <w:r>
        <w:separator/>
      </w:r>
    </w:p>
  </w:endnote>
  <w:endnote w:type="continuationSeparator" w:id="0">
    <w:p w14:paraId="5F1E523E" w14:textId="77777777" w:rsidR="00BC04DC" w:rsidRDefault="00BC04DC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2B14" w14:textId="77777777" w:rsidR="00BC04DC" w:rsidRDefault="00BC04DC" w:rsidP="000446A8">
      <w:pPr>
        <w:spacing w:after="0" w:line="240" w:lineRule="auto"/>
      </w:pPr>
      <w:r>
        <w:separator/>
      </w:r>
    </w:p>
  </w:footnote>
  <w:footnote w:type="continuationSeparator" w:id="0">
    <w:p w14:paraId="3E9964D0" w14:textId="77777777" w:rsidR="00BC04DC" w:rsidRDefault="00BC04DC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71DBE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18E9"/>
    <w:rsid w:val="001841CD"/>
    <w:rsid w:val="00184E68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AD"/>
    <w:rsid w:val="003B0BE9"/>
    <w:rsid w:val="003B1938"/>
    <w:rsid w:val="003B2403"/>
    <w:rsid w:val="003B247D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B3EFC"/>
    <w:rsid w:val="004C07A2"/>
    <w:rsid w:val="004C3E25"/>
    <w:rsid w:val="004D0719"/>
    <w:rsid w:val="004D157F"/>
    <w:rsid w:val="004D24B4"/>
    <w:rsid w:val="004D5253"/>
    <w:rsid w:val="004D5E3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3D12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E4ECD"/>
    <w:rsid w:val="006E5F1C"/>
    <w:rsid w:val="006F11D3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58AD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2EA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4DC"/>
    <w:rsid w:val="00BC0B8B"/>
    <w:rsid w:val="00BC1073"/>
    <w:rsid w:val="00BC13AE"/>
    <w:rsid w:val="00BC19DA"/>
    <w:rsid w:val="00BC2C30"/>
    <w:rsid w:val="00BC33FD"/>
    <w:rsid w:val="00BD1390"/>
    <w:rsid w:val="00BD2C94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25D6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1892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07228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162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A1334"/>
    <w:rsid w:val="00EB02A6"/>
    <w:rsid w:val="00EB3342"/>
    <w:rsid w:val="00EB3D70"/>
    <w:rsid w:val="00EB79DA"/>
    <w:rsid w:val="00EC1242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6</cp:revision>
  <dcterms:created xsi:type="dcterms:W3CDTF">2026-05-05T03:20:00Z</dcterms:created>
  <dcterms:modified xsi:type="dcterms:W3CDTF">2026-05-16T09:25:00Z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