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B9" w:rsidRPr="00260BB9" w:rsidRDefault="00260BB9" w:rsidP="00260BB9">
      <w:pPr>
        <w:pStyle w:val="a3"/>
        <w:rPr>
          <w:rFonts w:asciiTheme="minorEastAsia" w:eastAsiaTheme="minorEastAsia" w:hAnsiTheme="minorEastAsia"/>
          <w:sz w:val="18"/>
          <w:szCs w:val="18"/>
        </w:rPr>
      </w:pPr>
      <w:r w:rsidRPr="00260BB9">
        <w:rPr>
          <w:rStyle w:val="normaltextrun"/>
          <w:rFonts w:asciiTheme="minorEastAsia" w:eastAsiaTheme="minorEastAsia" w:hAnsiTheme="minorEastAsia" w:hint="eastAsia"/>
          <w:bCs w:val="0"/>
          <w:sz w:val="36"/>
          <w:szCs w:val="36"/>
        </w:rPr>
        <w:t>K-헤리티지</w:t>
      </w:r>
      <w:r w:rsidRPr="00260BB9">
        <w:rPr>
          <w:rStyle w:val="normaltextrun"/>
          <w:rFonts w:asciiTheme="minorEastAsia" w:eastAsiaTheme="minorEastAsia" w:hAnsiTheme="minorEastAsia" w:hint="eastAsia"/>
          <w:bCs w:val="0"/>
        </w:rPr>
        <w:t> 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  <w:bCs w:val="0"/>
        </w:rPr>
        <w:t>큐레이터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  <w:bCs w:val="0"/>
        </w:rPr>
        <w:t> </w:t>
      </w:r>
      <w:proofErr w:type="gramStart"/>
      <w:r w:rsidRPr="00260BB9">
        <w:rPr>
          <w:rFonts w:asciiTheme="minorEastAsia" w:eastAsiaTheme="minorEastAsia" w:hAnsiTheme="minorEastAsia" w:hint="eastAsia"/>
        </w:rPr>
        <w:t>㈜신세계…</w:t>
      </w:r>
      <w:proofErr w:type="gramEnd"/>
      <w:r w:rsidRPr="00260BB9">
        <w:rPr>
          <w:rStyle w:val="eop"/>
          <w:rFonts w:asciiTheme="minorEastAsia" w:eastAsiaTheme="minorEastAsia" w:hAnsiTheme="minorEastAsia" w:hint="eastAsia"/>
          <w:sz w:val="36"/>
          <w:szCs w:val="36"/>
        </w:rPr>
        <w:t> </w:t>
      </w:r>
    </w:p>
    <w:p w:rsidR="00260BB9" w:rsidRPr="00260BB9" w:rsidRDefault="00260BB9" w:rsidP="00260BB9">
      <w:pPr>
        <w:pStyle w:val="a3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Style w:val="textrun"/>
          <w:rFonts w:asciiTheme="minorEastAsia" w:eastAsiaTheme="minorEastAsia" w:hAnsiTheme="minorEastAsia" w:hint="eastAsia"/>
          <w:bCs w:val="0"/>
          <w:sz w:val="36"/>
          <w:szCs w:val="36"/>
        </w:rPr>
        <w:t>국가유산청과 국가 유산 가치 알리는 업무협약 체결</w:t>
      </w:r>
      <w:r w:rsidRPr="00260BB9">
        <w:rPr>
          <w:rStyle w:val="eop"/>
          <w:rFonts w:asciiTheme="minorEastAsia" w:eastAsiaTheme="minorEastAsia" w:hAnsiTheme="minorEastAsia" w:hint="eastAsia"/>
          <w:sz w:val="36"/>
          <w:szCs w:val="36"/>
        </w:rPr>
        <w:t> </w:t>
      </w:r>
    </w:p>
    <w:p w:rsidR="00260BB9" w:rsidRDefault="00260BB9" w:rsidP="00260BB9">
      <w:pPr>
        <w:pStyle w:val="paragraph"/>
        <w:jc w:val="center"/>
        <w:textAlignment w:val="baseline"/>
        <w:rPr>
          <w:rFonts w:hint="eastAsia"/>
        </w:rPr>
      </w:pPr>
      <w:r>
        <w:rPr>
          <w:rFonts w:ascii="맑은 고딕" w:eastAsia="맑은 고딕" w:hAnsi="맑은 고딕" w:hint="eastAsia"/>
          <w:sz w:val="36"/>
          <w:szCs w:val="36"/>
        </w:rPr>
        <w:br/>
      </w:r>
    </w:p>
    <w:p w:rsidR="00260BB9" w:rsidRPr="00260BB9" w:rsidRDefault="00260BB9" w:rsidP="00260BB9">
      <w:pPr>
        <w:pStyle w:val="paragraph"/>
        <w:ind w:firstLine="225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Style w:val="normaltextrun"/>
          <w:rFonts w:asciiTheme="minorEastAsia" w:eastAsiaTheme="minorEastAsia" w:hAnsiTheme="minorEastAsia" w:hint="eastAsia"/>
        </w:rPr>
        <w:t>㈜신세계(대표 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박주형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>)는 </w:t>
      </w:r>
      <w:r w:rsidRPr="00260BB9">
        <w:rPr>
          <w:rStyle w:val="textrun"/>
          <w:rFonts w:asciiTheme="minorEastAsia" w:eastAsiaTheme="minorEastAsia" w:hAnsiTheme="minorEastAsia" w:hint="eastAsia"/>
        </w:rPr>
        <w:t>3월 26</w:t>
      </w:r>
      <w:r w:rsidRPr="00260BB9">
        <w:rPr>
          <w:rStyle w:val="normaltextrun"/>
          <w:rFonts w:asciiTheme="minorEastAsia" w:eastAsiaTheme="minorEastAsia" w:hAnsiTheme="minorEastAsia" w:hint="eastAsia"/>
        </w:rPr>
        <w:t>일 창덕궁(서울 종로구)에서 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국가유산청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 xml:space="preserve">(청장 허민)과 함께 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국가유산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 xml:space="preserve"> 보존 및 홍보와 대중적 활용 확대를 위한 업무협약(MOU)을 체결한다.</w:t>
      </w:r>
      <w:r w:rsidRPr="00260BB9">
        <w:rPr>
          <w:rStyle w:val="eop"/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Style w:val="normaltextrun"/>
          <w:rFonts w:asciiTheme="minorEastAsia" w:eastAsiaTheme="minorEastAsia" w:hAnsiTheme="minorEastAsia" w:hint="eastAsia"/>
        </w:rPr>
        <w:t xml:space="preserve">  이번 협약은 우리 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국가유산의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 xml:space="preserve"> 아름다움과 가치를 디지털콘텐츠와 다양한 활용프로그램 및 연계상품 개발로 국민과 글로벌 관광객들에게 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국가유산을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 xml:space="preserve"> 더욱 친숙하게 알리고 체험할 기회를 제공하기 위한 취지에서 마련되었다.</w:t>
      </w:r>
      <w:r w:rsidRPr="00260BB9">
        <w:rPr>
          <w:rStyle w:val="eop"/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Style w:val="textrun"/>
          <w:rFonts w:asciiTheme="minorEastAsia" w:eastAsiaTheme="minorEastAsia" w:hAnsiTheme="minorEastAsia" w:hint="eastAsia"/>
        </w:rPr>
        <w:t xml:space="preserve">  협약의 주요내용은 ▲ </w:t>
      </w:r>
      <w:proofErr w:type="spellStart"/>
      <w:r w:rsidRPr="00260BB9">
        <w:rPr>
          <w:rStyle w:val="textrun"/>
          <w:rFonts w:asciiTheme="minorEastAsia" w:eastAsiaTheme="minorEastAsia" w:hAnsiTheme="minorEastAsia" w:hint="eastAsia"/>
        </w:rPr>
        <w:t>국가유산에</w:t>
      </w:r>
      <w:proofErr w:type="spellEnd"/>
      <w:r w:rsidRPr="00260BB9">
        <w:rPr>
          <w:rStyle w:val="textrun"/>
          <w:rFonts w:asciiTheme="minorEastAsia" w:eastAsiaTheme="minorEastAsia" w:hAnsiTheme="minorEastAsia" w:hint="eastAsia"/>
        </w:rPr>
        <w:t xml:space="preserve"> 대한 보존과 홍보 및 전시, ▲ </w:t>
      </w:r>
      <w:proofErr w:type="spellStart"/>
      <w:r w:rsidRPr="00260BB9">
        <w:rPr>
          <w:rStyle w:val="textrun"/>
          <w:rFonts w:asciiTheme="minorEastAsia" w:eastAsiaTheme="minorEastAsia" w:hAnsiTheme="minorEastAsia" w:hint="eastAsia"/>
        </w:rPr>
        <w:t>국가유산</w:t>
      </w:r>
      <w:proofErr w:type="spellEnd"/>
      <w:r w:rsidRPr="00260BB9">
        <w:rPr>
          <w:rStyle w:val="textrun"/>
          <w:rFonts w:asciiTheme="minorEastAsia" w:eastAsiaTheme="minorEastAsia" w:hAnsiTheme="minorEastAsia" w:hint="eastAsia"/>
        </w:rPr>
        <w:t xml:space="preserve"> 디지털 콘텐츠 공동제작 및 신세계스퀘어 등 홍보매체 활용, ▲ </w:t>
      </w:r>
      <w:proofErr w:type="spellStart"/>
      <w:r w:rsidRPr="00260BB9">
        <w:rPr>
          <w:rStyle w:val="textrun"/>
          <w:rFonts w:asciiTheme="minorEastAsia" w:eastAsiaTheme="minorEastAsia" w:hAnsiTheme="minorEastAsia" w:hint="eastAsia"/>
        </w:rPr>
        <w:t>국가유산</w:t>
      </w:r>
      <w:proofErr w:type="spellEnd"/>
      <w:r w:rsidRPr="00260BB9">
        <w:rPr>
          <w:rStyle w:val="textrun"/>
          <w:rFonts w:asciiTheme="minorEastAsia" w:eastAsiaTheme="minorEastAsia" w:hAnsiTheme="minorEastAsia" w:hint="eastAsia"/>
        </w:rPr>
        <w:t xml:space="preserve"> 활용 프로그램 및 연계상품 개발 등이다.</w:t>
      </w:r>
      <w:r w:rsidRPr="00260BB9">
        <w:rPr>
          <w:rStyle w:val="eop"/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Style w:val="normaltextrun"/>
          <w:rFonts w:asciiTheme="minorEastAsia" w:eastAsiaTheme="minorEastAsia" w:hAnsiTheme="minorEastAsia" w:hint="eastAsia"/>
        </w:rPr>
        <w:t>  앞서 2024년부터 ㈜신세계는 국가유산청과 함께 신세계백화점 본점(서울 명동)에 설치된 초대형 전자 광고판(디지털 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사이니지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>) ‘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신세계스퀘어’를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> 활용해 K-헤리티지를 알려왔다. </w:t>
      </w:r>
      <w:r w:rsidRPr="00260BB9">
        <w:rPr>
          <w:rFonts w:asciiTheme="minorEastAsia" w:eastAsiaTheme="minorEastAsia" w:hAnsiTheme="minorEastAsia" w:hint="eastAsia"/>
        </w:rPr>
        <w:t>국립고궁박물관 소장 유물인 ‘</w:t>
      </w:r>
      <w:proofErr w:type="spellStart"/>
      <w:r w:rsidRPr="00260BB9">
        <w:rPr>
          <w:rFonts w:asciiTheme="minorEastAsia" w:eastAsiaTheme="minorEastAsia" w:hAnsiTheme="minorEastAsia" w:hint="eastAsia"/>
        </w:rPr>
        <w:t>청동용’을</w:t>
      </w:r>
      <w:proofErr w:type="spellEnd"/>
      <w:r w:rsidRPr="00260BB9">
        <w:rPr>
          <w:rFonts w:asciiTheme="minorEastAsia" w:eastAsiaTheme="minorEastAsia" w:hAnsiTheme="minorEastAsia" w:hint="eastAsia"/>
        </w:rPr>
        <w:t> 소재로 제작한 3차원(3D) 영상을 비롯해 올해의 ‘</w:t>
      </w:r>
      <w:proofErr w:type="spellStart"/>
      <w:r w:rsidRPr="00260BB9">
        <w:rPr>
          <w:rFonts w:asciiTheme="minorEastAsia" w:eastAsiaTheme="minorEastAsia" w:hAnsiTheme="minorEastAsia" w:hint="eastAsia"/>
        </w:rPr>
        <w:t>천마도’까지</w:t>
      </w:r>
      <w:proofErr w:type="spellEnd"/>
      <w:r w:rsidRPr="00260BB9">
        <w:rPr>
          <w:rFonts w:asciiTheme="minorEastAsia" w:eastAsiaTheme="minorEastAsia" w:hAnsiTheme="minorEastAsia" w:hint="eastAsia"/>
        </w:rPr>
        <w:t xml:space="preserve"> 고품격 디지털 홍보 영상 등을 송출하며 </w:t>
      </w:r>
      <w:proofErr w:type="spellStart"/>
      <w:r w:rsidRPr="00260BB9">
        <w:rPr>
          <w:rFonts w:asciiTheme="minorEastAsia" w:eastAsiaTheme="minorEastAsia" w:hAnsiTheme="minorEastAsia" w:hint="eastAsia"/>
        </w:rPr>
        <w:t>국가유산의</w:t>
      </w:r>
      <w:proofErr w:type="spellEnd"/>
      <w:r w:rsidRPr="00260BB9">
        <w:rPr>
          <w:rFonts w:asciiTheme="minorEastAsia" w:eastAsiaTheme="minorEastAsia" w:hAnsiTheme="minorEastAsia" w:hint="eastAsia"/>
        </w:rPr>
        <w:t xml:space="preserve"> 가치를 알리는 데 심혈을 기울여왔다.</w:t>
      </w:r>
      <w:r w:rsidRPr="00260BB9">
        <w:rPr>
          <w:rStyle w:val="eop"/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Style w:val="normaltextrun"/>
          <w:rFonts w:asciiTheme="minorEastAsia" w:eastAsiaTheme="minorEastAsia" w:hAnsiTheme="minorEastAsia" w:hint="eastAsia"/>
        </w:rPr>
        <w:t>  이외에도, 신세계백화점의 여행 비즈니스 비아신세계의 ‘로컬이 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신세계’와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> 연계하여 한국의 전통적 공간 가치가 담겨 있는 자연유산(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명승·전통조경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>)을 알리기 위한 취지로, 기존의 단순한 현장 답사를 넘어 자연유산을 전통적인 방식으로 체험하고 향유하는 현장 답사 프로그램을 운영하였다.</w:t>
      </w:r>
      <w:r w:rsidRPr="00260BB9">
        <w:rPr>
          <w:rStyle w:val="eop"/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Style w:val="normaltextrun"/>
          <w:rFonts w:asciiTheme="minorEastAsia" w:eastAsiaTheme="minorEastAsia" w:hAnsiTheme="minorEastAsia" w:hint="eastAsia"/>
        </w:rPr>
        <w:lastRenderedPageBreak/>
        <w:t xml:space="preserve">  양 기관은 향후에도 각자의 전문성을 바탕으로 긴밀한 협력을 이어가며, 다양한 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국가유산의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> 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문화적·경제적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> 가치를 높이는 지속 가능한 협업 모델을 구축해 나갈 계획이다.</w:t>
      </w:r>
      <w:r w:rsidRPr="00260BB9">
        <w:rPr>
          <w:rStyle w:val="eop"/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Fonts w:asciiTheme="minorEastAsia" w:eastAsiaTheme="minorEastAsia" w:hAnsiTheme="minorEastAsia" w:hint="eastAsia"/>
        </w:rPr>
        <w:t> </w:t>
      </w:r>
    </w:p>
    <w:p w:rsidR="00260BB9" w:rsidRPr="00260BB9" w:rsidRDefault="00260BB9" w:rsidP="00260BB9">
      <w:pPr>
        <w:pStyle w:val="paragraph"/>
        <w:jc w:val="both"/>
        <w:textAlignment w:val="baseline"/>
        <w:rPr>
          <w:rFonts w:asciiTheme="minorEastAsia" w:eastAsiaTheme="minorEastAsia" w:hAnsiTheme="minorEastAsia" w:hint="eastAsia"/>
          <w:sz w:val="18"/>
          <w:szCs w:val="18"/>
        </w:rPr>
      </w:pPr>
      <w:r w:rsidRPr="00260BB9">
        <w:rPr>
          <w:rStyle w:val="normaltextrun"/>
          <w:rFonts w:asciiTheme="minorEastAsia" w:eastAsiaTheme="minorEastAsia" w:hAnsiTheme="minorEastAsia" w:hint="eastAsia"/>
        </w:rPr>
        <w:t>  ㈜신세계 대표이사 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박주형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 xml:space="preserve"> 사장은 “국가유산청과 함께 대한민국 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국가유산의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 xml:space="preserve"> 가치를 널리 알리기 위한 새로운 협력 모델을 만들어가게 돼 매우 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기쁘다”며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> “이번 업무협약을 통해 앞으로 신세계는 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국가유산의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 xml:space="preserve"> 가치를 다양한 방식으로 소개하고 더 많은 사람들이 국가 유산을 가까이 경험할 수 있도록 지속적으로 노력해 나갈 </w:t>
      </w:r>
      <w:proofErr w:type="spellStart"/>
      <w:r w:rsidRPr="00260BB9">
        <w:rPr>
          <w:rStyle w:val="normaltextrun"/>
          <w:rFonts w:asciiTheme="minorEastAsia" w:eastAsiaTheme="minorEastAsia" w:hAnsiTheme="minorEastAsia" w:hint="eastAsia"/>
        </w:rPr>
        <w:t>것”이라고</w:t>
      </w:r>
      <w:proofErr w:type="spellEnd"/>
      <w:r w:rsidRPr="00260BB9">
        <w:rPr>
          <w:rStyle w:val="normaltextrun"/>
          <w:rFonts w:asciiTheme="minorEastAsia" w:eastAsiaTheme="minorEastAsia" w:hAnsiTheme="minorEastAsia" w:hint="eastAsia"/>
        </w:rPr>
        <w:t xml:space="preserve"> 밝혔다.</w:t>
      </w:r>
    </w:p>
    <w:p w:rsidR="00D61C36" w:rsidRPr="00260BB9" w:rsidRDefault="00260BB9">
      <w:pPr>
        <w:rPr>
          <w:rFonts w:asciiTheme="minorEastAsia" w:hAnsiTheme="minorEastAsia"/>
        </w:rPr>
      </w:pPr>
      <w:bookmarkStart w:id="0" w:name="_GoBack"/>
      <w:bookmarkEnd w:id="0"/>
    </w:p>
    <w:sectPr w:rsidR="00D61C36" w:rsidRPr="00260B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B9"/>
    <w:rsid w:val="00260BB9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4488C-A393-401B-A4ED-B7CB9B3E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60BB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0BB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60BB9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run">
    <w:name w:val="textrun"/>
    <w:basedOn w:val="a0"/>
    <w:rsid w:val="00260BB9"/>
  </w:style>
  <w:style w:type="character" w:customStyle="1" w:styleId="normaltextrun">
    <w:name w:val="normaltextrun"/>
    <w:basedOn w:val="a0"/>
    <w:rsid w:val="00260BB9"/>
  </w:style>
  <w:style w:type="character" w:customStyle="1" w:styleId="eop">
    <w:name w:val="eop"/>
    <w:basedOn w:val="a0"/>
    <w:rsid w:val="00260BB9"/>
  </w:style>
  <w:style w:type="character" w:customStyle="1" w:styleId="1Char">
    <w:name w:val="제목 1 Char"/>
    <w:basedOn w:val="a0"/>
    <w:link w:val="1"/>
    <w:uiPriority w:val="9"/>
    <w:rsid w:val="00260BB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260BB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260BB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260BB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2026-03-26T23:33:00Z</dcterms:created>
  <dcterms:modified xsi:type="dcterms:W3CDTF">2026-03-26T23:34:00Z</dcterms:modified>
</cp:coreProperties>
</file>