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45D345B6" w:rsidR="002B4E73" w:rsidRPr="00AB5348" w:rsidRDefault="002B4E73" w:rsidP="002B4E73">
            <w:pPr>
              <w:spacing w:before="240"/>
              <w:ind w:left="29" w:hangingChars="13" w:hanging="29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AB5348">
              <w:rPr>
                <w:rFonts w:ascii="굴림" w:eastAsia="굴림" w:hAnsi="굴림"/>
                <w:b/>
                <w:noProof/>
                <w:color w:val="000000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AB5348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>SSG</w:t>
            </w:r>
            <w:r w:rsidRPr="00AB5348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랜더스</w:t>
            </w:r>
            <w:r w:rsidR="001C6E3C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,</w:t>
            </w:r>
            <w:r w:rsidRPr="00AB5348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 </w:t>
            </w:r>
            <w:r w:rsidR="00B8260E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4</w:t>
            </w:r>
            <w:r w:rsidR="00E27342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 xml:space="preserve">년 연속 </w:t>
            </w:r>
            <w:r w:rsidR="00652AF8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개막 2</w:t>
            </w:r>
            <w:r w:rsidR="00E27342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연전</w:t>
            </w:r>
            <w:r w:rsidR="00652AF8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 xml:space="preserve"> 만원 관중 달성</w:t>
            </w:r>
          </w:p>
          <w:p w14:paraId="4A1EA31C" w14:textId="42CC6891" w:rsidR="002D0077" w:rsidRDefault="00D32F94" w:rsidP="002D0077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652AF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개막전에 이어 </w:t>
            </w:r>
            <w:r w:rsidR="002D007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2</w:t>
            </w:r>
            <w:r w:rsidR="00B8260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9</w:t>
            </w:r>
            <w:r w:rsidR="002D007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일(</w:t>
            </w:r>
            <w:r w:rsidR="00652AF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일</w:t>
            </w:r>
            <w:r w:rsidR="002D007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) </w:t>
            </w:r>
            <w:r w:rsidR="00B8260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KIA타이거즈</w:t>
            </w:r>
            <w:r w:rsidR="002D007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와의 </w:t>
            </w:r>
            <w:r w:rsidR="00652AF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2차전에서도 만원 관중 달성</w:t>
            </w:r>
          </w:p>
          <w:p w14:paraId="59CA0FDF" w14:textId="77777777" w:rsidR="00521D5B" w:rsidRDefault="002D0077" w:rsidP="002D0077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B8260E" w:rsidRPr="00B8260E">
              <w:rPr>
                <w:rFonts w:ascii="굴림" w:eastAsia="굴림" w:hAnsi="굴림"/>
                <w:b/>
                <w:color w:val="000000" w:themeColor="text1"/>
                <w:sz w:val="22"/>
              </w:rPr>
              <w:t>2023년부터 4년 연속 개막 2연전 매진 기록하며 흥행 이어가</w:t>
            </w:r>
          </w:p>
          <w:p w14:paraId="6AE529E6" w14:textId="568817E4" w:rsidR="00B8260E" w:rsidRPr="00D32F94" w:rsidRDefault="00B8260E" w:rsidP="002D0077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Pr="00B8260E">
              <w:rPr>
                <w:rFonts w:ascii="굴림" w:eastAsia="굴림" w:hAnsi="굴림"/>
                <w:b/>
                <w:color w:val="000000" w:themeColor="text1"/>
                <w:sz w:val="22"/>
              </w:rPr>
              <w:t>‘LANDERS RED FESTA’ 통해 그룹사 협업 팝업스토어 및 참여형 이벤트 전개</w:t>
            </w:r>
          </w:p>
        </w:tc>
      </w:tr>
    </w:tbl>
    <w:p w14:paraId="0315ED06" w14:textId="0E07833C" w:rsidR="00B8260E" w:rsidRPr="00B8260E" w:rsidRDefault="00B8260E" w:rsidP="00B8260E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B8260E">
        <w:rPr>
          <w:rFonts w:ascii="굴림" w:eastAsia="굴림" w:hAnsi="굴림"/>
          <w:color w:val="000000" w:themeColor="text1"/>
          <w:sz w:val="24"/>
        </w:rPr>
        <w:t>SSG랜더스(대표이사 김재섭, 이하 SSG)는 29일(일) 인천SSG랜더스필드에서 열린 KIA타이거즈와의 개막 2차전에서 두 경기 연속 만원 관중을 달성했다.</w:t>
      </w:r>
    </w:p>
    <w:p w14:paraId="6535CF19" w14:textId="31CF07DE" w:rsidR="00B8260E" w:rsidRPr="00B8260E" w:rsidRDefault="00B8260E" w:rsidP="00B8260E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 w:hint="eastAsia"/>
          <w:color w:val="000000" w:themeColor="text1"/>
          <w:sz w:val="24"/>
        </w:rPr>
      </w:pPr>
      <w:r w:rsidRPr="00E250FD">
        <w:rPr>
          <w:rFonts w:ascii="굴림" w:eastAsia="굴림" w:hAnsi="굴림"/>
          <w:color w:val="000000" w:themeColor="text1"/>
          <w:sz w:val="24"/>
        </w:rPr>
        <w:t>SSG는</w:t>
      </w:r>
      <w:r w:rsidR="00511F6F" w:rsidRPr="00E250F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E250FD" w:rsidRPr="00E250FD">
        <w:rPr>
          <w:rFonts w:ascii="굴림" w:eastAsia="굴림" w:hAnsi="굴림" w:hint="eastAsia"/>
          <w:color w:val="000000" w:themeColor="text1"/>
          <w:sz w:val="24"/>
        </w:rPr>
        <w:t>10</w:t>
      </w:r>
      <w:r w:rsidR="00511F6F" w:rsidRPr="00E250FD">
        <w:rPr>
          <w:rFonts w:ascii="굴림" w:eastAsia="굴림" w:hAnsi="굴림" w:hint="eastAsia"/>
          <w:color w:val="000000" w:themeColor="text1"/>
          <w:sz w:val="24"/>
        </w:rPr>
        <w:t xml:space="preserve">시 </w:t>
      </w:r>
      <w:r w:rsidR="00E250FD" w:rsidRPr="00E250FD">
        <w:rPr>
          <w:rFonts w:ascii="굴림" w:eastAsia="굴림" w:hAnsi="굴림" w:hint="eastAsia"/>
          <w:color w:val="000000" w:themeColor="text1"/>
          <w:sz w:val="24"/>
        </w:rPr>
        <w:t>15</w:t>
      </w:r>
      <w:r w:rsidR="00511F6F" w:rsidRPr="00E250FD">
        <w:rPr>
          <w:rFonts w:ascii="굴림" w:eastAsia="굴림" w:hAnsi="굴림" w:hint="eastAsia"/>
          <w:color w:val="000000" w:themeColor="text1"/>
          <w:sz w:val="24"/>
        </w:rPr>
        <w:t xml:space="preserve">분 </w:t>
      </w:r>
      <w:r w:rsidRPr="00E250FD">
        <w:rPr>
          <w:rFonts w:ascii="굴림" w:eastAsia="굴림" w:hAnsi="굴림"/>
          <w:color w:val="000000" w:themeColor="text1"/>
          <w:sz w:val="24"/>
        </w:rPr>
        <w:t>인천SSG랜더스필드의</w:t>
      </w:r>
      <w:r w:rsidRPr="00B8260E">
        <w:rPr>
          <w:rFonts w:ascii="굴림" w:eastAsia="굴림" w:hAnsi="굴림"/>
          <w:color w:val="000000" w:themeColor="text1"/>
          <w:sz w:val="24"/>
        </w:rPr>
        <w:t xml:space="preserve"> 전 좌석(2만 3,000석)을 모두 판매했으며, </w:t>
      </w:r>
      <w:r w:rsidR="00E250FD" w:rsidRPr="00E250FD">
        <w:rPr>
          <w:rFonts w:ascii="굴림" w:eastAsia="굴림" w:hAnsi="굴림"/>
          <w:color w:val="000000" w:themeColor="text1"/>
          <w:sz w:val="24"/>
        </w:rPr>
        <w:t>이로써 2023년부터 4년째 개막 2연전 매진 기록을 이어가게 됐다.</w:t>
      </w:r>
    </w:p>
    <w:p w14:paraId="634282CD" w14:textId="2097B077" w:rsidR="00B13616" w:rsidRDefault="00B13616" w:rsidP="00B8260E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B13616">
        <w:rPr>
          <w:rFonts w:ascii="굴림" w:eastAsia="굴림" w:hAnsi="굴림" w:hint="eastAsia"/>
          <w:color w:val="000000" w:themeColor="text1"/>
          <w:sz w:val="24"/>
        </w:rPr>
        <w:t>지난해</w:t>
      </w:r>
      <w:r w:rsidRPr="00B13616">
        <w:rPr>
          <w:rFonts w:ascii="굴림" w:eastAsia="굴림" w:hAnsi="굴림"/>
          <w:color w:val="000000" w:themeColor="text1"/>
          <w:sz w:val="24"/>
        </w:rPr>
        <w:t xml:space="preserve"> 인천 연고 구단 최초 3년 연속 100만 관중, 구단 역대 최다인 1,281,093명 관중을 동원하며 인천 야구의 저력을 입증한 SSG는, 2026시즌 역시 개막 시리즈부터 </w:t>
      </w:r>
      <w:proofErr w:type="spellStart"/>
      <w:r w:rsidRPr="00B13616">
        <w:rPr>
          <w:rFonts w:ascii="굴림" w:eastAsia="굴림" w:hAnsi="굴림"/>
          <w:color w:val="000000" w:themeColor="text1"/>
          <w:sz w:val="24"/>
        </w:rPr>
        <w:t>전석</w:t>
      </w:r>
      <w:proofErr w:type="spellEnd"/>
      <w:r w:rsidRPr="00B13616">
        <w:rPr>
          <w:rFonts w:ascii="굴림" w:eastAsia="굴림" w:hAnsi="굴림"/>
          <w:color w:val="000000" w:themeColor="text1"/>
          <w:sz w:val="24"/>
        </w:rPr>
        <w:t xml:space="preserve"> 매진을 기록하며 기록 경신에 대한 기대감을 모으고 있다.</w:t>
      </w:r>
    </w:p>
    <w:p w14:paraId="2AF99E07" w14:textId="7A6CE79C" w:rsidR="00B13616" w:rsidRPr="00B13616" w:rsidRDefault="00B13616" w:rsidP="00B13616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S</w:t>
      </w:r>
      <w:r w:rsidRPr="00B13616">
        <w:rPr>
          <w:rFonts w:ascii="굴림" w:eastAsia="굴림" w:hAnsi="굴림"/>
          <w:color w:val="000000" w:themeColor="text1"/>
          <w:sz w:val="24"/>
        </w:rPr>
        <w:t>SG는 홈 개막 2연전을 맞아 팬들과 함께하는 ‘LANDERS RED FESTA(</w:t>
      </w:r>
      <w:proofErr w:type="spellStart"/>
      <w:r w:rsidRPr="00B13616">
        <w:rPr>
          <w:rFonts w:ascii="굴림" w:eastAsia="굴림" w:hAnsi="굴림"/>
          <w:color w:val="000000" w:themeColor="text1"/>
          <w:sz w:val="24"/>
        </w:rPr>
        <w:t>랜더스</w:t>
      </w:r>
      <w:proofErr w:type="spellEnd"/>
      <w:r w:rsidRPr="00B13616">
        <w:rPr>
          <w:rFonts w:ascii="굴림" w:eastAsia="굴림" w:hAnsi="굴림"/>
          <w:color w:val="000000" w:themeColor="text1"/>
          <w:sz w:val="24"/>
        </w:rPr>
        <w:t xml:space="preserve"> 레드 </w:t>
      </w:r>
      <w:proofErr w:type="spellStart"/>
      <w:r w:rsidRPr="00B13616">
        <w:rPr>
          <w:rFonts w:ascii="굴림" w:eastAsia="굴림" w:hAnsi="굴림"/>
          <w:color w:val="000000" w:themeColor="text1"/>
          <w:sz w:val="24"/>
        </w:rPr>
        <w:t>페스타</w:t>
      </w:r>
      <w:proofErr w:type="spellEnd"/>
      <w:r w:rsidRPr="00B13616">
        <w:rPr>
          <w:rFonts w:ascii="굴림" w:eastAsia="굴림" w:hAnsi="굴림"/>
          <w:color w:val="000000" w:themeColor="text1"/>
          <w:sz w:val="24"/>
        </w:rPr>
        <w:t xml:space="preserve">)’를 </w:t>
      </w:r>
      <w:r>
        <w:rPr>
          <w:rFonts w:ascii="굴림" w:eastAsia="굴림" w:hAnsi="굴림" w:hint="eastAsia"/>
          <w:color w:val="000000" w:themeColor="text1"/>
          <w:sz w:val="24"/>
        </w:rPr>
        <w:t>선보이고</w:t>
      </w:r>
      <w:r w:rsidRPr="00B13616">
        <w:rPr>
          <w:rFonts w:ascii="굴림" w:eastAsia="굴림" w:hAnsi="굴림"/>
          <w:color w:val="000000" w:themeColor="text1"/>
          <w:sz w:val="24"/>
        </w:rPr>
        <w:t xml:space="preserve"> 있다. </w:t>
      </w:r>
      <w:proofErr w:type="spellStart"/>
      <w:r w:rsidRPr="00B13616">
        <w:rPr>
          <w:rFonts w:ascii="굴림" w:eastAsia="굴림" w:hAnsi="굴림"/>
          <w:color w:val="000000" w:themeColor="text1"/>
          <w:sz w:val="24"/>
        </w:rPr>
        <w:t>프론티어</w:t>
      </w:r>
      <w:proofErr w:type="spellEnd"/>
      <w:r w:rsidRPr="00B13616">
        <w:rPr>
          <w:rFonts w:ascii="굴림" w:eastAsia="굴림" w:hAnsi="굴림"/>
          <w:color w:val="000000" w:themeColor="text1"/>
          <w:sz w:val="24"/>
        </w:rPr>
        <w:t xml:space="preserve"> 스퀘어에는 이마트, SSG닷컴 등 그룹사가 참여하는 팝업스토어가 마련되어 커스텀 </w:t>
      </w:r>
      <w:proofErr w:type="spellStart"/>
      <w:r w:rsidRPr="00B13616">
        <w:rPr>
          <w:rFonts w:ascii="굴림" w:eastAsia="굴림" w:hAnsi="굴림"/>
          <w:color w:val="000000" w:themeColor="text1"/>
          <w:sz w:val="24"/>
        </w:rPr>
        <w:t>굿즈</w:t>
      </w:r>
      <w:proofErr w:type="spellEnd"/>
      <w:r w:rsidRPr="00B13616">
        <w:rPr>
          <w:rFonts w:ascii="굴림" w:eastAsia="굴림" w:hAnsi="굴림"/>
          <w:color w:val="000000" w:themeColor="text1"/>
          <w:sz w:val="24"/>
        </w:rPr>
        <w:t xml:space="preserve"> 제작 및 셰프 협업 도시락 판매 등 다채로운 프로그램을 운영</w:t>
      </w:r>
      <w:r>
        <w:rPr>
          <w:rFonts w:ascii="굴림" w:eastAsia="굴림" w:hAnsi="굴림" w:hint="eastAsia"/>
          <w:color w:val="000000" w:themeColor="text1"/>
          <w:sz w:val="24"/>
        </w:rPr>
        <w:t>한다.</w:t>
      </w:r>
    </w:p>
    <w:p w14:paraId="62FA8D7D" w14:textId="5634F1B8" w:rsidR="00B13616" w:rsidRPr="00B13616" w:rsidRDefault="00B13616" w:rsidP="00B13616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B13616">
        <w:rPr>
          <w:rFonts w:ascii="굴림" w:eastAsia="굴림" w:hAnsi="굴림" w:hint="eastAsia"/>
          <w:color w:val="000000" w:themeColor="text1"/>
          <w:sz w:val="24"/>
        </w:rPr>
        <w:t>또한</w:t>
      </w:r>
      <w:r w:rsidRPr="00B13616">
        <w:rPr>
          <w:rFonts w:ascii="굴림" w:eastAsia="굴림" w:hAnsi="굴림"/>
          <w:color w:val="000000" w:themeColor="text1"/>
          <w:sz w:val="24"/>
        </w:rPr>
        <w:t xml:space="preserve">, 팬들이 직접 꾸미는 ‘팬 메이드 </w:t>
      </w:r>
      <w:proofErr w:type="spellStart"/>
      <w:r w:rsidRPr="00B13616">
        <w:rPr>
          <w:rFonts w:ascii="굴림" w:eastAsia="굴림" w:hAnsi="굴림"/>
          <w:color w:val="000000" w:themeColor="text1"/>
          <w:sz w:val="24"/>
        </w:rPr>
        <w:t>백월</w:t>
      </w:r>
      <w:proofErr w:type="spellEnd"/>
      <w:r w:rsidRPr="00B13616">
        <w:rPr>
          <w:rFonts w:ascii="굴림" w:eastAsia="굴림" w:hAnsi="굴림"/>
          <w:color w:val="000000" w:themeColor="text1"/>
          <w:sz w:val="24"/>
        </w:rPr>
        <w:t>’과 대규모 ‘레드 카니발 퍼레이드’ 등 참여형 이벤트를 강화했다. 특히 개막 시리즈 드레스코드를 ‘RED’로 지정하고 리메이크 응원가 ‘불꽃투혼!’을 공개하며 일체감 있는 응원 문화를 조성했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으며, </w:t>
      </w:r>
      <w:r w:rsidRPr="00B13616">
        <w:rPr>
          <w:rFonts w:ascii="굴림" w:eastAsia="굴림" w:hAnsi="굴림"/>
          <w:color w:val="000000" w:themeColor="text1"/>
          <w:sz w:val="24"/>
        </w:rPr>
        <w:t>경기 종료 후에는 ‘</w:t>
      </w:r>
      <w:proofErr w:type="spellStart"/>
      <w:r w:rsidRPr="00B13616">
        <w:rPr>
          <w:rFonts w:ascii="굴림" w:eastAsia="굴림" w:hAnsi="굴림"/>
          <w:color w:val="000000" w:themeColor="text1"/>
          <w:sz w:val="24"/>
        </w:rPr>
        <w:t>프론티어</w:t>
      </w:r>
      <w:proofErr w:type="spellEnd"/>
      <w:r w:rsidRPr="00B13616">
        <w:rPr>
          <w:rFonts w:ascii="굴림" w:eastAsia="굴림" w:hAnsi="굴림"/>
          <w:color w:val="000000" w:themeColor="text1"/>
          <w:sz w:val="24"/>
        </w:rPr>
        <w:t xml:space="preserve"> 야장’을 통해 팬들에게 다양한 먹거리와 즐거움을 지속 제공할 예정이다.</w:t>
      </w:r>
    </w:p>
    <w:p w14:paraId="44AFBC6C" w14:textId="4EB71259" w:rsidR="002D0077" w:rsidRPr="00B8260E" w:rsidRDefault="00B13616" w:rsidP="00B8260E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한편, </w:t>
      </w:r>
      <w:r w:rsidR="00B8260E" w:rsidRPr="00B8260E">
        <w:rPr>
          <w:rFonts w:ascii="굴림" w:eastAsia="굴림" w:hAnsi="굴림"/>
          <w:color w:val="000000" w:themeColor="text1"/>
          <w:sz w:val="24"/>
        </w:rPr>
        <w:t>SSG는 개막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2연전을 </w:t>
      </w:r>
      <w:r w:rsidR="00B8260E" w:rsidRPr="00B8260E">
        <w:rPr>
          <w:rFonts w:ascii="굴림" w:eastAsia="굴림" w:hAnsi="굴림"/>
          <w:color w:val="000000" w:themeColor="text1"/>
          <w:sz w:val="24"/>
        </w:rPr>
        <w:t>시작으로 올 시즌에도 팬들에게 최상의 관람 환경과 즐거움을 선사할 방침이다.</w:t>
      </w:r>
    </w:p>
    <w:p w14:paraId="68D4373C" w14:textId="15307881" w:rsidR="003D14A4" w:rsidRDefault="002B4E73" w:rsidP="007D7248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D14A4" w:rsidSect="000446A8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CBD2" w14:textId="77777777" w:rsidR="003426A5" w:rsidRDefault="003426A5" w:rsidP="000446A8">
      <w:pPr>
        <w:spacing w:after="0" w:line="240" w:lineRule="auto"/>
      </w:pPr>
      <w:r>
        <w:separator/>
      </w:r>
    </w:p>
  </w:endnote>
  <w:endnote w:type="continuationSeparator" w:id="0">
    <w:p w14:paraId="49C1EB52" w14:textId="77777777" w:rsidR="003426A5" w:rsidRDefault="003426A5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4939" w14:textId="77777777" w:rsidR="003426A5" w:rsidRDefault="003426A5" w:rsidP="000446A8">
      <w:pPr>
        <w:spacing w:after="0" w:line="240" w:lineRule="auto"/>
      </w:pPr>
      <w:r>
        <w:separator/>
      </w:r>
    </w:p>
  </w:footnote>
  <w:footnote w:type="continuationSeparator" w:id="0">
    <w:p w14:paraId="7CE23145" w14:textId="77777777" w:rsidR="003426A5" w:rsidRDefault="003426A5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58C1"/>
    <w:rsid w:val="00036853"/>
    <w:rsid w:val="000446A8"/>
    <w:rsid w:val="00044EF2"/>
    <w:rsid w:val="000565B4"/>
    <w:rsid w:val="000B1510"/>
    <w:rsid w:val="000B470F"/>
    <w:rsid w:val="000C1DA4"/>
    <w:rsid w:val="000C781D"/>
    <w:rsid w:val="000E372A"/>
    <w:rsid w:val="000E3907"/>
    <w:rsid w:val="000F63E3"/>
    <w:rsid w:val="000F6BCB"/>
    <w:rsid w:val="00115411"/>
    <w:rsid w:val="00132DF5"/>
    <w:rsid w:val="00134097"/>
    <w:rsid w:val="00147B91"/>
    <w:rsid w:val="0015579A"/>
    <w:rsid w:val="0016467D"/>
    <w:rsid w:val="001818E9"/>
    <w:rsid w:val="001841CD"/>
    <w:rsid w:val="00185B82"/>
    <w:rsid w:val="00191F91"/>
    <w:rsid w:val="0019724E"/>
    <w:rsid w:val="001A2E90"/>
    <w:rsid w:val="001B2E0F"/>
    <w:rsid w:val="001B50AA"/>
    <w:rsid w:val="001C6E3C"/>
    <w:rsid w:val="001D5AE4"/>
    <w:rsid w:val="001E433E"/>
    <w:rsid w:val="001E5470"/>
    <w:rsid w:val="001F2552"/>
    <w:rsid w:val="0021271A"/>
    <w:rsid w:val="00222C40"/>
    <w:rsid w:val="00234820"/>
    <w:rsid w:val="002348F6"/>
    <w:rsid w:val="00241A51"/>
    <w:rsid w:val="00247862"/>
    <w:rsid w:val="00262181"/>
    <w:rsid w:val="002667E2"/>
    <w:rsid w:val="002A56F6"/>
    <w:rsid w:val="002B4E73"/>
    <w:rsid w:val="002C028E"/>
    <w:rsid w:val="002C3ADF"/>
    <w:rsid w:val="002D0077"/>
    <w:rsid w:val="002D5DFE"/>
    <w:rsid w:val="002E430E"/>
    <w:rsid w:val="002F51AF"/>
    <w:rsid w:val="0030227F"/>
    <w:rsid w:val="00326520"/>
    <w:rsid w:val="00330029"/>
    <w:rsid w:val="00330B6C"/>
    <w:rsid w:val="003426A5"/>
    <w:rsid w:val="00351C32"/>
    <w:rsid w:val="003B0BE9"/>
    <w:rsid w:val="003D14A4"/>
    <w:rsid w:val="003D4736"/>
    <w:rsid w:val="003E3D40"/>
    <w:rsid w:val="003F4685"/>
    <w:rsid w:val="004057FA"/>
    <w:rsid w:val="0041218D"/>
    <w:rsid w:val="00413910"/>
    <w:rsid w:val="004211BA"/>
    <w:rsid w:val="0045490D"/>
    <w:rsid w:val="004621E9"/>
    <w:rsid w:val="00467D00"/>
    <w:rsid w:val="00470796"/>
    <w:rsid w:val="00471C57"/>
    <w:rsid w:val="004922E4"/>
    <w:rsid w:val="00494C2B"/>
    <w:rsid w:val="004A044B"/>
    <w:rsid w:val="004C2FA0"/>
    <w:rsid w:val="004E0C82"/>
    <w:rsid w:val="005071E3"/>
    <w:rsid w:val="00511F6F"/>
    <w:rsid w:val="00521967"/>
    <w:rsid w:val="00521D5B"/>
    <w:rsid w:val="00527663"/>
    <w:rsid w:val="005316E7"/>
    <w:rsid w:val="005341DA"/>
    <w:rsid w:val="0053455B"/>
    <w:rsid w:val="0056511B"/>
    <w:rsid w:val="0056797E"/>
    <w:rsid w:val="00571884"/>
    <w:rsid w:val="005A3206"/>
    <w:rsid w:val="005A3EFC"/>
    <w:rsid w:val="005B1EFA"/>
    <w:rsid w:val="005B5AD6"/>
    <w:rsid w:val="005B5F74"/>
    <w:rsid w:val="005D637A"/>
    <w:rsid w:val="005D6F0F"/>
    <w:rsid w:val="005E4C0C"/>
    <w:rsid w:val="00616165"/>
    <w:rsid w:val="00641944"/>
    <w:rsid w:val="00652AF8"/>
    <w:rsid w:val="0066039C"/>
    <w:rsid w:val="00690E9C"/>
    <w:rsid w:val="006A0CEC"/>
    <w:rsid w:val="006A5162"/>
    <w:rsid w:val="006A64BC"/>
    <w:rsid w:val="006C1FF7"/>
    <w:rsid w:val="006C5074"/>
    <w:rsid w:val="00706961"/>
    <w:rsid w:val="00706E12"/>
    <w:rsid w:val="007150DC"/>
    <w:rsid w:val="0072598D"/>
    <w:rsid w:val="00730013"/>
    <w:rsid w:val="007341A8"/>
    <w:rsid w:val="00745CA0"/>
    <w:rsid w:val="0077225A"/>
    <w:rsid w:val="0079114B"/>
    <w:rsid w:val="00791E4C"/>
    <w:rsid w:val="007A2551"/>
    <w:rsid w:val="007A2A31"/>
    <w:rsid w:val="007A73E1"/>
    <w:rsid w:val="007B6256"/>
    <w:rsid w:val="007C71A6"/>
    <w:rsid w:val="007D7248"/>
    <w:rsid w:val="007E354E"/>
    <w:rsid w:val="007F4080"/>
    <w:rsid w:val="00804013"/>
    <w:rsid w:val="00820A5A"/>
    <w:rsid w:val="008341D4"/>
    <w:rsid w:val="008354EC"/>
    <w:rsid w:val="00856323"/>
    <w:rsid w:val="008647DA"/>
    <w:rsid w:val="00867C28"/>
    <w:rsid w:val="00874074"/>
    <w:rsid w:val="00877F0F"/>
    <w:rsid w:val="00891215"/>
    <w:rsid w:val="008C4148"/>
    <w:rsid w:val="008C7192"/>
    <w:rsid w:val="008E166A"/>
    <w:rsid w:val="009065A6"/>
    <w:rsid w:val="00915DE5"/>
    <w:rsid w:val="00940152"/>
    <w:rsid w:val="00955620"/>
    <w:rsid w:val="009618D3"/>
    <w:rsid w:val="00967E62"/>
    <w:rsid w:val="00984A0B"/>
    <w:rsid w:val="00985637"/>
    <w:rsid w:val="009857F5"/>
    <w:rsid w:val="0099617F"/>
    <w:rsid w:val="009E4027"/>
    <w:rsid w:val="00A1186B"/>
    <w:rsid w:val="00A12726"/>
    <w:rsid w:val="00A14CD1"/>
    <w:rsid w:val="00A32B33"/>
    <w:rsid w:val="00A40454"/>
    <w:rsid w:val="00A71C7E"/>
    <w:rsid w:val="00A765B5"/>
    <w:rsid w:val="00A91661"/>
    <w:rsid w:val="00A93ABA"/>
    <w:rsid w:val="00A979B3"/>
    <w:rsid w:val="00AB75F2"/>
    <w:rsid w:val="00AC0F9E"/>
    <w:rsid w:val="00AC3CF6"/>
    <w:rsid w:val="00AC5293"/>
    <w:rsid w:val="00AD333C"/>
    <w:rsid w:val="00AD381E"/>
    <w:rsid w:val="00AF5C34"/>
    <w:rsid w:val="00AF634B"/>
    <w:rsid w:val="00AF70D1"/>
    <w:rsid w:val="00B13126"/>
    <w:rsid w:val="00B13616"/>
    <w:rsid w:val="00B2690D"/>
    <w:rsid w:val="00B41BA5"/>
    <w:rsid w:val="00B477A4"/>
    <w:rsid w:val="00B56B41"/>
    <w:rsid w:val="00B8260E"/>
    <w:rsid w:val="00B8422A"/>
    <w:rsid w:val="00B93241"/>
    <w:rsid w:val="00BA0B6B"/>
    <w:rsid w:val="00BA12D1"/>
    <w:rsid w:val="00BB15F1"/>
    <w:rsid w:val="00BC5017"/>
    <w:rsid w:val="00BF25A4"/>
    <w:rsid w:val="00BF28FD"/>
    <w:rsid w:val="00BF2F65"/>
    <w:rsid w:val="00C04BC6"/>
    <w:rsid w:val="00C0575A"/>
    <w:rsid w:val="00C07036"/>
    <w:rsid w:val="00C76441"/>
    <w:rsid w:val="00C76FF0"/>
    <w:rsid w:val="00C834A6"/>
    <w:rsid w:val="00CA32A6"/>
    <w:rsid w:val="00CB0E05"/>
    <w:rsid w:val="00CD1AEB"/>
    <w:rsid w:val="00CD624E"/>
    <w:rsid w:val="00CF48B0"/>
    <w:rsid w:val="00CF679E"/>
    <w:rsid w:val="00CF6F1C"/>
    <w:rsid w:val="00D106EC"/>
    <w:rsid w:val="00D171A5"/>
    <w:rsid w:val="00D32F94"/>
    <w:rsid w:val="00D5651E"/>
    <w:rsid w:val="00D64B79"/>
    <w:rsid w:val="00D713D7"/>
    <w:rsid w:val="00D7315A"/>
    <w:rsid w:val="00D75D71"/>
    <w:rsid w:val="00D82125"/>
    <w:rsid w:val="00DA6AFC"/>
    <w:rsid w:val="00DB59AD"/>
    <w:rsid w:val="00DB6F17"/>
    <w:rsid w:val="00DC269A"/>
    <w:rsid w:val="00DD238D"/>
    <w:rsid w:val="00DD275B"/>
    <w:rsid w:val="00DF1749"/>
    <w:rsid w:val="00E13306"/>
    <w:rsid w:val="00E22CE4"/>
    <w:rsid w:val="00E250FD"/>
    <w:rsid w:val="00E27342"/>
    <w:rsid w:val="00E542FD"/>
    <w:rsid w:val="00E55AE8"/>
    <w:rsid w:val="00E610D6"/>
    <w:rsid w:val="00E8366E"/>
    <w:rsid w:val="00EB79DA"/>
    <w:rsid w:val="00EC2E3A"/>
    <w:rsid w:val="00ED2A7F"/>
    <w:rsid w:val="00EE1F20"/>
    <w:rsid w:val="00EF0DAA"/>
    <w:rsid w:val="00EF2C3E"/>
    <w:rsid w:val="00EF3FA6"/>
    <w:rsid w:val="00F07AB9"/>
    <w:rsid w:val="00F17172"/>
    <w:rsid w:val="00F359FD"/>
    <w:rsid w:val="00F40B8F"/>
    <w:rsid w:val="00F40D66"/>
    <w:rsid w:val="00F42895"/>
    <w:rsid w:val="00F53619"/>
    <w:rsid w:val="00F56D96"/>
    <w:rsid w:val="00F66132"/>
    <w:rsid w:val="00F70775"/>
    <w:rsid w:val="00F7387A"/>
    <w:rsid w:val="00FA111B"/>
    <w:rsid w:val="00FA6A28"/>
    <w:rsid w:val="00FC0648"/>
    <w:rsid w:val="00FC37D5"/>
    <w:rsid w:val="00F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749</Characters>
  <Application>Microsoft Office Word</Application>
  <DocSecurity>0</DocSecurity>
  <Lines>24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9</cp:revision>
  <cp:lastPrinted>2024-01-16T01:43:00Z</cp:lastPrinted>
  <dcterms:created xsi:type="dcterms:W3CDTF">2026-03-29T01:10:00Z</dcterms:created>
  <dcterms:modified xsi:type="dcterms:W3CDTF">2026-03-29T02:02:00Z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