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0"/>
        <w:gridCol w:w="3230"/>
        <w:gridCol w:w="3305"/>
      </w:tblGrid>
      <w:tr w:rsidR="00094944" w:rsidTr="00094944">
        <w:trPr>
          <w:trHeight w:val="585"/>
          <w:jc w:val="center"/>
        </w:trPr>
        <w:tc>
          <w:tcPr>
            <w:tcW w:w="35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944" w:rsidRDefault="00094944"/>
        </w:tc>
        <w:tc>
          <w:tcPr>
            <w:tcW w:w="32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944" w:rsidRDefault="00094944">
            <w:pPr>
              <w:pStyle w:val="a3"/>
              <w:spacing w:line="336" w:lineRule="atLeast"/>
              <w:jc w:val="center"/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</w:rPr>
              <w:t>NEWS RELEASE</w:t>
            </w:r>
          </w:p>
        </w:tc>
        <w:tc>
          <w:tcPr>
            <w:tcW w:w="32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944" w:rsidRDefault="00094944">
            <w:pPr>
              <w:pStyle w:val="a3"/>
              <w:spacing w:line="336" w:lineRule="atLeast"/>
              <w:jc w:val="right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2026.2.9(월)</w:t>
            </w:r>
          </w:p>
        </w:tc>
      </w:tr>
      <w:tr w:rsidR="00094944" w:rsidTr="00094944">
        <w:trPr>
          <w:trHeight w:val="15"/>
          <w:jc w:val="center"/>
        </w:trPr>
        <w:tc>
          <w:tcPr>
            <w:tcW w:w="10035" w:type="dxa"/>
            <w:gridSpan w:val="3"/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944" w:rsidRDefault="00094944">
            <w:pPr>
              <w:pStyle w:val="a3"/>
              <w:spacing w:line="336" w:lineRule="atLeast"/>
              <w:jc w:val="center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이 보도자료는 </w:t>
            </w:r>
            <w:r>
              <w:rPr>
                <w:rFonts w:ascii="맑은 고딕" w:eastAsia="맑은 고딕" w:hAnsi="맑은 고딕" w:hint="eastAsia"/>
                <w:b/>
                <w:bCs/>
                <w:color w:val="FF0000"/>
                <w:sz w:val="22"/>
                <w:szCs w:val="22"/>
              </w:rPr>
              <w:t>수신 즉시</w:t>
            </w:r>
            <w:r>
              <w:rPr>
                <w:rFonts w:ascii="맑은 고딕" w:eastAsia="맑은 고딕" w:hAnsi="맑은 고딕" w:hint="eastAsia"/>
                <w:color w:val="FF0000"/>
                <w:sz w:val="22"/>
                <w:szCs w:val="22"/>
              </w:rPr>
              <w:t> 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활용해주십시오.</w:t>
            </w:r>
          </w:p>
        </w:tc>
      </w:tr>
      <w:tr w:rsidR="00094944" w:rsidTr="00094944">
        <w:trPr>
          <w:trHeight w:val="1680"/>
          <w:jc w:val="center"/>
        </w:trPr>
        <w:tc>
          <w:tcPr>
            <w:tcW w:w="10050" w:type="dxa"/>
            <w:gridSpan w:val="3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944" w:rsidRDefault="00094944">
            <w:pPr>
              <w:pStyle w:val="a3"/>
              <w:spacing w:line="384" w:lineRule="atLeast"/>
              <w:jc w:val="center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pacing w:val="-40"/>
                <w:sz w:val="48"/>
                <w:szCs w:val="48"/>
              </w:rPr>
              <w:t>SSG닷컴, SSG랜더스 야구 티켓 예매 서비스 론칭</w:t>
            </w:r>
          </w:p>
        </w:tc>
      </w:tr>
      <w:tr w:rsidR="00094944" w:rsidTr="00094944">
        <w:trPr>
          <w:trHeight w:val="1470"/>
          <w:jc w:val="center"/>
        </w:trPr>
        <w:tc>
          <w:tcPr>
            <w:tcW w:w="10050" w:type="dxa"/>
            <w:gridSpan w:val="3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4944" w:rsidRDefault="00094944">
            <w:pPr>
              <w:pStyle w:val="a3"/>
              <w:spacing w:line="480" w:lineRule="atLeast"/>
              <w:jc w:val="both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맑은 고딕" w:eastAsia="맑은 고딕" w:hAnsi="맑은 고딕" w:hint="eastAsia"/>
                <w:b/>
                <w:bCs/>
                <w:color w:val="000000"/>
                <w:spacing w:val="-26"/>
                <w:sz w:val="28"/>
                <w:szCs w:val="28"/>
              </w:rPr>
              <w:t>□ 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pacing w:val="-51"/>
                <w:sz w:val="28"/>
                <w:szCs w:val="28"/>
              </w:rPr>
              <w:t> SSG랜더스와</w:t>
            </w:r>
            <w:proofErr w:type="gramEnd"/>
            <w:r>
              <w:rPr>
                <w:rFonts w:ascii="맑은 고딕" w:eastAsia="맑은 고딕" w:hAnsi="맑은 고딕" w:hint="eastAsia"/>
                <w:b/>
                <w:bCs/>
                <w:color w:val="000000"/>
                <w:spacing w:val="-5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hint="eastAsia"/>
                <w:b/>
                <w:bCs/>
                <w:color w:val="000000"/>
                <w:spacing w:val="-51"/>
                <w:sz w:val="28"/>
                <w:szCs w:val="28"/>
              </w:rPr>
              <w:t>온·오프라인</w:t>
            </w:r>
            <w:proofErr w:type="spellEnd"/>
            <w:r>
              <w:rPr>
                <w:rFonts w:ascii="맑은 고딕" w:eastAsia="맑은 고딕" w:hAnsi="맑은 고딕" w:hint="eastAsia"/>
                <w:b/>
                <w:bCs/>
                <w:color w:val="000000"/>
                <w:spacing w:val="-51"/>
                <w:sz w:val="28"/>
                <w:szCs w:val="28"/>
              </w:rPr>
              <w:t xml:space="preserve"> 연계 마케팅 추진해 야구 팬 유입이 매출로 이어지는 ‘분수 효과’ 기대</w:t>
            </w:r>
          </w:p>
          <w:p w:rsidR="00094944" w:rsidRDefault="00094944">
            <w:pPr>
              <w:pStyle w:val="a3"/>
              <w:spacing w:line="480" w:lineRule="atLeast"/>
              <w:jc w:val="both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맑은 고딕" w:eastAsia="맑은 고딕" w:hAnsi="맑은 고딕" w:hint="eastAsia"/>
                <w:b/>
                <w:bCs/>
                <w:color w:val="000000"/>
                <w:spacing w:val="-26"/>
                <w:sz w:val="28"/>
                <w:szCs w:val="28"/>
              </w:rPr>
              <w:t>□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pacing w:val="-56"/>
                <w:sz w:val="28"/>
                <w:szCs w:val="28"/>
              </w:rPr>
              <w:t>  </w:t>
            </w:r>
            <w:proofErr w:type="spellStart"/>
            <w:r>
              <w:rPr>
                <w:rFonts w:ascii="맑은 고딕" w:eastAsia="맑은 고딕" w:hAnsi="맑은 고딕" w:hint="eastAsia"/>
                <w:b/>
                <w:bCs/>
                <w:color w:val="000000"/>
                <w:spacing w:val="-52"/>
                <w:sz w:val="28"/>
                <w:szCs w:val="28"/>
              </w:rPr>
              <w:t>혼합예매</w:t>
            </w:r>
            <w:proofErr w:type="spellEnd"/>
            <w:proofErr w:type="gramEnd"/>
            <w:r>
              <w:rPr>
                <w:rFonts w:ascii="맑은 고딕" w:eastAsia="맑은 고딕" w:hAnsi="맑은 고딕" w:hint="eastAsia"/>
                <w:b/>
                <w:bCs/>
                <w:color w:val="000000"/>
                <w:spacing w:val="-52"/>
                <w:sz w:val="28"/>
                <w:szCs w:val="28"/>
              </w:rPr>
              <w:t xml:space="preserve"> 등 사용자 편의 개선…향후 </w:t>
            </w:r>
            <w:proofErr w:type="spellStart"/>
            <w:r>
              <w:rPr>
                <w:rFonts w:ascii="맑은 고딕" w:eastAsia="맑은 고딕" w:hAnsi="맑은 고딕" w:hint="eastAsia"/>
                <w:b/>
                <w:bCs/>
                <w:color w:val="000000"/>
                <w:spacing w:val="-52"/>
                <w:sz w:val="28"/>
                <w:szCs w:val="28"/>
              </w:rPr>
              <w:t>공연·전시</w:t>
            </w:r>
            <w:proofErr w:type="spellEnd"/>
            <w:r>
              <w:rPr>
                <w:rFonts w:ascii="맑은 고딕" w:eastAsia="맑은 고딕" w:hAnsi="맑은 고딕" w:hint="eastAsia"/>
                <w:b/>
                <w:bCs/>
                <w:color w:val="000000"/>
                <w:spacing w:val="-52"/>
                <w:sz w:val="28"/>
                <w:szCs w:val="28"/>
              </w:rPr>
              <w:t xml:space="preserve"> 등 문화 콘텐츠 전반으로 대상 서비스 분야 확대</w:t>
            </w:r>
          </w:p>
        </w:tc>
      </w:tr>
    </w:tbl>
    <w:p w:rsidR="00094944" w:rsidRDefault="00094944" w:rsidP="00094944">
      <w:pPr>
        <w:pStyle w:val="a3"/>
        <w:spacing w:line="30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hint="eastAsia"/>
          <w:color w:val="000000"/>
        </w:rPr>
        <w:t> </w:t>
      </w:r>
    </w:p>
    <w:p w:rsidR="00094944" w:rsidRDefault="00094944" w:rsidP="00094944">
      <w:pPr>
        <w:pStyle w:val="a3"/>
        <w:spacing w:line="360" w:lineRule="auto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hint="eastAsia"/>
          <w:color w:val="000000"/>
        </w:rPr>
        <w:t>  </w:t>
      </w:r>
      <w:r>
        <w:rPr>
          <w:rFonts w:hint="eastAsia"/>
          <w:b/>
          <w:bCs/>
          <w:color w:val="000000"/>
        </w:rPr>
        <w:t xml:space="preserve">SSG닷컴이 온라인 쇼핑을 넘어 </w:t>
      </w:r>
      <w:proofErr w:type="spellStart"/>
      <w:r>
        <w:rPr>
          <w:rFonts w:hint="eastAsia"/>
          <w:b/>
          <w:bCs/>
          <w:color w:val="000000"/>
        </w:rPr>
        <w:t>문화·레저</w:t>
      </w:r>
      <w:proofErr w:type="spellEnd"/>
      <w:r>
        <w:rPr>
          <w:rFonts w:hint="eastAsia"/>
          <w:b/>
          <w:bCs/>
          <w:color w:val="000000"/>
        </w:rPr>
        <w:t xml:space="preserve"> 콘텐츠까지 아우르는 엔터테인먼트 티켓 예매 서비스를 다음달 공개한다.</w:t>
      </w:r>
    </w:p>
    <w:p w:rsidR="00094944" w:rsidRDefault="00094944" w:rsidP="00094944">
      <w:pPr>
        <w:pStyle w:val="a3"/>
        <w:spacing w:line="360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hint="eastAsia"/>
          <w:b/>
          <w:bCs/>
          <w:color w:val="000000"/>
        </w:rPr>
        <w:t> </w:t>
      </w:r>
    </w:p>
    <w:p w:rsidR="00094944" w:rsidRDefault="00094944" w:rsidP="00094944">
      <w:pPr>
        <w:pStyle w:val="a3"/>
        <w:spacing w:line="360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hint="eastAsia"/>
          <w:b/>
          <w:bCs/>
          <w:color w:val="000000"/>
        </w:rPr>
        <w:t>그 첫 행보로 SSG닷컴은 프로야구단 SSG랜더스와 2026시즌 티켓 예매 대행 계약을 체결했다</w:t>
      </w:r>
      <w:r>
        <w:rPr>
          <w:rFonts w:hint="eastAsia"/>
          <w:color w:val="000000"/>
        </w:rPr>
        <w:t xml:space="preserve">고 9일 밝혔다. SSG랜더스 티켓을 </w:t>
      </w:r>
      <w:proofErr w:type="spellStart"/>
      <w:r>
        <w:rPr>
          <w:rFonts w:hint="eastAsia"/>
          <w:color w:val="000000"/>
        </w:rPr>
        <w:t>쓱닷컴에서</w:t>
      </w:r>
      <w:proofErr w:type="spellEnd"/>
      <w:r>
        <w:rPr>
          <w:rFonts w:hint="eastAsia"/>
          <w:color w:val="000000"/>
        </w:rPr>
        <w:t xml:space="preserve"> 간편하게 예매할 수 있는 환경을 구축해 신규 고객과의 접점을 넓히고 플랫폼 경쟁력을 강화한다는 취지다.</w:t>
      </w:r>
    </w:p>
    <w:p w:rsidR="00094944" w:rsidRDefault="00094944" w:rsidP="00094944">
      <w:pPr>
        <w:pStyle w:val="a3"/>
        <w:spacing w:line="360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hint="eastAsia"/>
          <w:color w:val="000000"/>
        </w:rPr>
        <w:t> </w:t>
      </w:r>
    </w:p>
    <w:p w:rsidR="00094944" w:rsidRDefault="00094944" w:rsidP="00094944">
      <w:pPr>
        <w:pStyle w:val="a3"/>
        <w:spacing w:line="360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hint="eastAsia"/>
          <w:b/>
          <w:bCs/>
          <w:color w:val="000000"/>
        </w:rPr>
        <w:t>SSG닷컴은 티켓 예매 서비스에 서로 다른 등급의 좌석을 한 번에 결제할 수 있는 혼합 예매 기능을 도입한다.</w:t>
      </w:r>
      <w:r>
        <w:rPr>
          <w:rFonts w:hint="eastAsia"/>
          <w:color w:val="000000"/>
        </w:rPr>
        <w:t xml:space="preserve"> 경기 일정 정보를 </w:t>
      </w:r>
      <w:proofErr w:type="spellStart"/>
      <w:r>
        <w:rPr>
          <w:rFonts w:hint="eastAsia"/>
          <w:color w:val="000000"/>
        </w:rPr>
        <w:t>최신순으로</w:t>
      </w:r>
      <w:proofErr w:type="spellEnd"/>
      <w:r>
        <w:rPr>
          <w:rFonts w:hint="eastAsia"/>
          <w:color w:val="000000"/>
        </w:rPr>
        <w:t xml:space="preserve"> 정렬, 예매 과정을 간소화해 사용자 편의성을 높일 예정이다.</w:t>
      </w:r>
    </w:p>
    <w:p w:rsidR="00094944" w:rsidRDefault="00094944" w:rsidP="00094944">
      <w:pPr>
        <w:pStyle w:val="a3"/>
        <w:spacing w:line="360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hint="eastAsia"/>
          <w:color w:val="000000"/>
        </w:rPr>
        <w:t> </w:t>
      </w:r>
    </w:p>
    <w:p w:rsidR="00094944" w:rsidRDefault="00094944" w:rsidP="00094944">
      <w:pPr>
        <w:pStyle w:val="a3"/>
        <w:spacing w:line="360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hint="eastAsia"/>
          <w:b/>
          <w:bCs/>
          <w:color w:val="000000"/>
        </w:rPr>
        <w:t xml:space="preserve">SSG닷컴은 티켓 예매를 위해 방문한 팬들이 자연스럽게 쇼핑 서비스로 유입되는 ‘분수 </w:t>
      </w:r>
      <w:proofErr w:type="spellStart"/>
      <w:r>
        <w:rPr>
          <w:rFonts w:hint="eastAsia"/>
          <w:b/>
          <w:bCs/>
          <w:color w:val="000000"/>
        </w:rPr>
        <w:t>효과’를</w:t>
      </w:r>
      <w:proofErr w:type="spellEnd"/>
      <w:r>
        <w:rPr>
          <w:rFonts w:hint="eastAsia"/>
          <w:b/>
          <w:bCs/>
          <w:color w:val="000000"/>
        </w:rPr>
        <w:t xml:space="preserve"> 기대하고 있다.</w:t>
      </w:r>
      <w:r>
        <w:rPr>
          <w:rFonts w:hint="eastAsia"/>
          <w:color w:val="000000"/>
        </w:rPr>
        <w:t xml:space="preserve"> 이를 위해 </w:t>
      </w:r>
      <w:proofErr w:type="spellStart"/>
      <w:r>
        <w:rPr>
          <w:rFonts w:hint="eastAsia"/>
          <w:color w:val="000000"/>
        </w:rPr>
        <w:t>쓱닷컴은</w:t>
      </w:r>
      <w:proofErr w:type="spellEnd"/>
      <w:r>
        <w:rPr>
          <w:rFonts w:hint="eastAsia"/>
          <w:color w:val="000000"/>
        </w:rPr>
        <w:t xml:space="preserve"> 야구단과 함께 장보기 서비스와 야구 관람을 연계한 다양한 프로모션을 추진할 계획이다.</w:t>
      </w:r>
    </w:p>
    <w:p w:rsidR="00094944" w:rsidRDefault="00094944" w:rsidP="00094944">
      <w:pPr>
        <w:pStyle w:val="a3"/>
        <w:spacing w:line="360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hint="eastAsia"/>
          <w:color w:val="000000"/>
        </w:rPr>
        <w:t> </w:t>
      </w:r>
    </w:p>
    <w:p w:rsidR="00094944" w:rsidRDefault="00094944" w:rsidP="00094944">
      <w:pPr>
        <w:pStyle w:val="a3"/>
        <w:spacing w:line="360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hint="eastAsia"/>
          <w:color w:val="000000"/>
        </w:rPr>
        <w:t>SSG닷컴 관계자는 "향후 고객이 선호하는 스포츠, 공연, 전시, 레저, 이벤트 티켓 예매 서비스로 확대해 신규 고객 유입 및 플랫폼 활성화를 이끌어낼 것"이라고 말했다.</w:t>
      </w:r>
    </w:p>
    <w:p w:rsidR="00094944" w:rsidRDefault="00094944" w:rsidP="00094944">
      <w:pPr>
        <w:pStyle w:val="a3"/>
        <w:spacing w:line="360" w:lineRule="auto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hint="eastAsia"/>
          <w:color w:val="000000"/>
        </w:rPr>
        <w:lastRenderedPageBreak/>
        <w:t> </w:t>
      </w:r>
    </w:p>
    <w:p w:rsidR="00094944" w:rsidRDefault="00094944" w:rsidP="00094944">
      <w:pPr>
        <w:pStyle w:val="a3"/>
        <w:spacing w:line="360" w:lineRule="auto"/>
        <w:ind w:firstLine="100"/>
        <w:jc w:val="center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hint="eastAsia"/>
          <w:color w:val="000000"/>
        </w:rPr>
        <w:t xml:space="preserve">- 고맙습니다. SSG닷컴 </w:t>
      </w:r>
      <w:proofErr w:type="spellStart"/>
      <w:r>
        <w:rPr>
          <w:rFonts w:hint="eastAsia"/>
          <w:color w:val="000000"/>
        </w:rPr>
        <w:t>홍보팀입니다</w:t>
      </w:r>
      <w:proofErr w:type="spellEnd"/>
      <w:r>
        <w:rPr>
          <w:rFonts w:hint="eastAsia"/>
          <w:color w:val="000000"/>
        </w:rPr>
        <w:t>. (총 1매) –</w:t>
      </w:r>
    </w:p>
    <w:p w:rsidR="00D61C36" w:rsidRDefault="00094944">
      <w:bookmarkStart w:id="0" w:name="_GoBack"/>
      <w:bookmarkEnd w:id="0"/>
    </w:p>
    <w:sectPr w:rsidR="00D61C3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944"/>
    <w:rsid w:val="00094944"/>
    <w:rsid w:val="00632B37"/>
    <w:rsid w:val="00DB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CE6C6A-0BB0-4137-BDDC-3AB8BA05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944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4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5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신 승은</dc:creator>
  <cp:keywords/>
  <dc:description/>
  <cp:lastModifiedBy>신 승은</cp:lastModifiedBy>
  <cp:revision>1</cp:revision>
  <dcterms:created xsi:type="dcterms:W3CDTF">2026-02-09T00:43:00Z</dcterms:created>
  <dcterms:modified xsi:type="dcterms:W3CDTF">2026-02-09T00:43:00Z</dcterms:modified>
</cp:coreProperties>
</file>