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ABAF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jc w:val="center"/>
        <w:rPr>
          <w:rFonts w:ascii="Noto Sans KR" w:eastAsia="Noto Sans KR" w:hAnsi="Noto Sans KR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b/>
          <w:bCs/>
          <w:color w:val="222222"/>
          <w:sz w:val="36"/>
          <w:szCs w:val="36"/>
        </w:rPr>
        <w:t>신세계百, K-쇼핑 랜드마크로 우뚝</w:t>
      </w:r>
    </w:p>
    <w:p w14:paraId="62733855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jc w:val="center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b/>
          <w:bCs/>
          <w:color w:val="222222"/>
          <w:sz w:val="38"/>
          <w:szCs w:val="38"/>
        </w:rPr>
        <w:t>1월 외국인 매출 900억원 돌파… 역대 최대치 경신</w:t>
      </w:r>
    </w:p>
    <w:p w14:paraId="7944F3F6" w14:textId="77777777" w:rsidR="0090303B" w:rsidRDefault="0090303B" w:rsidP="0090303B">
      <w:pPr>
        <w:pStyle w:val="aa"/>
        <w:shd w:val="clear" w:color="auto" w:fill="FFFFFF"/>
        <w:spacing w:after="150" w:afterAutospacing="0" w:line="214" w:lineRule="atLeast"/>
        <w:jc w:val="center"/>
        <w:rPr>
          <w:rFonts w:ascii="Noto Sans KR" w:eastAsia="Noto Sans KR" w:hAnsi="Noto Sans KR" w:hint="eastAsia"/>
          <w:color w:val="222222"/>
          <w:sz w:val="20"/>
          <w:szCs w:val="20"/>
        </w:rPr>
      </w:pPr>
    </w:p>
    <w:p w14:paraId="65501176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-외국인 매출, 지난해 年 최대 기록 이어 1월 90%↑ 月 최대 매출 경신</w:t>
      </w:r>
    </w:p>
    <w:p w14:paraId="4BBAC7B0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-랜드마크 전략 외국인에게도 통해… 본점</w:t>
      </w:r>
      <w:r>
        <w:rPr>
          <w:rFonts w:ascii="굴림체" w:eastAsia="굴림체" w:hAnsi="굴림체" w:hint="eastAsia"/>
          <w:b/>
          <w:bCs/>
          <w:color w:val="222222"/>
          <w:sz w:val="26"/>
          <w:szCs w:val="26"/>
        </w:rPr>
        <w:t>∙</w:t>
      </w:r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강남점</w:t>
      </w:r>
      <w:r>
        <w:rPr>
          <w:rFonts w:ascii="굴림체" w:eastAsia="굴림체" w:hAnsi="굴림체" w:hint="eastAsia"/>
          <w:b/>
          <w:bCs/>
          <w:color w:val="222222"/>
          <w:sz w:val="26"/>
          <w:szCs w:val="26"/>
        </w:rPr>
        <w:t>∙</w:t>
      </w:r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센텀시티점 K-쇼핑 명소</w:t>
      </w:r>
    </w:p>
    <w:p w14:paraId="578B9363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-신세계백화점 글로벌 멤버십, 지난해 고객수 두배 늘고 매출도 두배 늘어</w:t>
      </w:r>
    </w:p>
    <w:p w14:paraId="20A21EC0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-外 전용 라운지부터 글로벌 결제 할인까지…올해 '외국인 모시기' 총력</w:t>
      </w:r>
    </w:p>
    <w:p w14:paraId="068260CE" w14:textId="77777777" w:rsidR="0090303B" w:rsidRDefault="0090303B" w:rsidP="0090303B">
      <w:pPr>
        <w:pStyle w:val="aa"/>
        <w:shd w:val="clear" w:color="auto" w:fill="FFFFFF"/>
        <w:spacing w:after="150" w:afterAutospacing="0"/>
        <w:rPr>
          <w:rFonts w:ascii="Noto Sans KR" w:eastAsia="Noto Sans KR" w:hAnsi="Noto Sans KR" w:hint="eastAsia"/>
          <w:color w:val="222222"/>
          <w:sz w:val="20"/>
          <w:szCs w:val="20"/>
        </w:rPr>
      </w:pPr>
    </w:p>
    <w:p w14:paraId="52C86307" w14:textId="77777777" w:rsidR="0090303B" w:rsidRDefault="0090303B" w:rsidP="0090303B">
      <w:pPr>
        <w:pStyle w:val="aa"/>
        <w:shd w:val="clear" w:color="auto" w:fill="FFFFFF"/>
        <w:spacing w:after="150" w:afterAutospacing="0" w:line="214" w:lineRule="atLeast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14:paraId="6C8BD31D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신세계백화점이 한국을 방문하는 외국인들에게 ‘K-쇼핑 랜드마크’로 떠오르고 있다.</w:t>
      </w:r>
    </w:p>
    <w:p w14:paraId="4B2EFBFE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14:paraId="64860DDF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b/>
          <w:bCs/>
          <w:color w:val="222222"/>
          <w:u w:val="single"/>
        </w:rPr>
        <w:t>신세계백화점은 지난 1월에만 외국인 매출이 900억원을 돌파하며 역대 최대치를 경신했다고 밝혔다.</w:t>
      </w:r>
    </w:p>
    <w:p w14:paraId="05CF129C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14:paraId="7409A20B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b/>
          <w:bCs/>
          <w:color w:val="222222"/>
          <w:u w:val="single"/>
        </w:rPr>
        <w:t>지난해 신세계백화점의 외국인 매출이 2023년 대비 3.5배 늘어난 6천억 중반의 연간 최대 매출을 기록한데 이어, 올해 시작부터 역대 최대 외국인 월매출을 기록</w:t>
      </w:r>
      <w:r>
        <w:rPr>
          <w:rFonts w:ascii="Noto Sans KR" w:eastAsia="Noto Sans KR" w:hAnsi="Noto Sans KR" w:hint="eastAsia"/>
          <w:color w:val="222222"/>
        </w:rPr>
        <w:t>한 것이다.</w:t>
      </w:r>
    </w:p>
    <w:p w14:paraId="309A62C1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14:paraId="2DCB492D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이러한 외국인 매출 성장은 </w:t>
      </w:r>
      <w:r>
        <w:rPr>
          <w:rFonts w:ascii="Noto Sans KR" w:eastAsia="Noto Sans KR" w:hAnsi="Noto Sans KR" w:hint="eastAsia"/>
          <w:b/>
          <w:bCs/>
          <w:color w:val="222222"/>
          <w:u w:val="single"/>
        </w:rPr>
        <w:t>신세계백화점의 랜드마크 전략이 외국인 고객들에게도 적중했다는 분석</w:t>
      </w:r>
      <w:r>
        <w:rPr>
          <w:rFonts w:ascii="Noto Sans KR" w:eastAsia="Noto Sans KR" w:hAnsi="Noto Sans KR" w:hint="eastAsia"/>
          <w:color w:val="222222"/>
        </w:rPr>
        <w:t>이다.</w:t>
      </w:r>
    </w:p>
    <w:p w14:paraId="6AC30CA0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14:paraId="57C848B0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실제, 명동 본점, 강남점, 부산 센텀시티 등 랜드마크 점포는 외국인들에게 꼭 가봐야 할 쇼핑 명소로 자리잡으면서 외국인 매출 성장을 이끌고 있는 것으로 나타났다.</w:t>
      </w:r>
    </w:p>
    <w:p w14:paraId="39997DBA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lastRenderedPageBreak/>
        <w:t> </w:t>
      </w:r>
    </w:p>
    <w:p w14:paraId="507910BA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신세계백화점 본점의 신세계스퀘어는 크리스마스 시즌 영상, K-팝 아티스트 영상, 국가유산청 K-헤리티지 영상 등 K-컬처 명소 인기에 더해, 국내 백화점 최대 규모의 에르메스 매장, 전 세계 최대 규모의 루이비통 매장, 전통과 현대가 어우러진 샤넬 부티크 등 하이엔드 브랜드가 집결한 '럭셔리 맨션'으로 재탄생해 전년대비 외국인들의 매출이 두배 가까이 늘었다.</w:t>
      </w:r>
    </w:p>
    <w:p w14:paraId="4F838656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14:paraId="03C5781F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대한민국 No.1 백화점인 강남점은 100여개 글로벌 하이엔드 브랜드 경쟁력과 함께 스위트파크, 하우스 오브 신세계, 신세계마켓 등 국내 최대 규모의 식품관으로 ‘명품 K-쇼핑’과 'K-푸드 성지'로 전년대비 50%가 넘는 외국인 매출 신장을 보였다.</w:t>
      </w:r>
    </w:p>
    <w:p w14:paraId="499DFFCC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14:paraId="4D6B1A56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외국인 방문객이 급증한 부산지역의 랜드마크인 센텀시티점은 K-쇼핑과 함께 세계 최대 백화점의 다양한 콘텐츠로 외국인 매출이 135% 신장하며 전년대비 두배 이상을 기록했다.</w:t>
      </w:r>
    </w:p>
    <w:p w14:paraId="20DE3E4B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14:paraId="0908900D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b/>
          <w:bCs/>
          <w:color w:val="222222"/>
          <w:u w:val="single"/>
        </w:rPr>
        <w:t>120여 개국의 22만명 규모를 갖춘 신세계백화점의 글로벌 멤버십 제도 역시 외국인 고객을 위한 차별화된 경쟁력</w:t>
      </w:r>
      <w:r>
        <w:rPr>
          <w:rFonts w:ascii="Noto Sans KR" w:eastAsia="Noto Sans KR" w:hAnsi="Noto Sans KR" w:hint="eastAsia"/>
          <w:color w:val="222222"/>
        </w:rPr>
        <w:t>이다.</w:t>
      </w:r>
    </w:p>
    <w:p w14:paraId="288AFD2B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14:paraId="771F282B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특히, </w:t>
      </w:r>
      <w:r>
        <w:rPr>
          <w:rFonts w:ascii="Noto Sans KR" w:eastAsia="Noto Sans KR" w:hAnsi="Noto Sans KR" w:hint="eastAsia"/>
          <w:b/>
          <w:bCs/>
          <w:color w:val="222222"/>
          <w:u w:val="single"/>
        </w:rPr>
        <w:t>연 500만원 이상을 쇼핑하는 외국인 우수고객(VIP) 수는 지난해 두배 증가했으며, 최상위 등급인 S-VIP 외국인 고객수와 매출 또한 두배 증가</w:t>
      </w:r>
      <w:r>
        <w:rPr>
          <w:rFonts w:ascii="Noto Sans KR" w:eastAsia="Noto Sans KR" w:hAnsi="Noto Sans KR" w:hint="eastAsia"/>
          <w:color w:val="222222"/>
        </w:rPr>
        <w:t>한 것으로 나타났다.</w:t>
      </w:r>
    </w:p>
    <w:p w14:paraId="0154F9C1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14:paraId="33FE059B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ind w:firstLine="24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b/>
          <w:bCs/>
          <w:color w:val="222222"/>
          <w:u w:val="single"/>
        </w:rPr>
        <w:t> 박주형 신세계백화점 대표는 "신세계백화점의 랜드마크 전략이 대한민국을 넘어 글로벌 고객들에게도 통하며, 본점 강남점 센텀시티점 등 주요 매장이 K-쇼핑 명소로 자리 매김하고 있다”</w:t>
      </w:r>
      <w:r>
        <w:rPr>
          <w:rFonts w:ascii="Noto Sans KR" w:eastAsia="Noto Sans KR" w:hAnsi="Noto Sans KR" w:hint="eastAsia"/>
          <w:color w:val="222222"/>
        </w:rPr>
        <w:t>며,</w:t>
      </w:r>
    </w:p>
    <w:p w14:paraId="3329D065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ind w:firstLine="24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14:paraId="662C83CD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ind w:firstLine="24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b/>
          <w:bCs/>
          <w:color w:val="222222"/>
          <w:u w:val="single"/>
        </w:rPr>
        <w:lastRenderedPageBreak/>
        <w:t>"신세계 스퀘어, 하이엔드 브랜드 등 신세계백화점의 차별화된 경쟁력으로 글로벌 고객에게 대한민국의 K-컬처와 K-쇼핑 랜드마크 위상에 맞는 경험을 제공할 것”</w:t>
      </w:r>
      <w:r>
        <w:rPr>
          <w:rFonts w:ascii="Noto Sans KR" w:eastAsia="Noto Sans KR" w:hAnsi="Noto Sans KR" w:hint="eastAsia"/>
          <w:color w:val="222222"/>
        </w:rPr>
        <w:t>이라고 말했다.</w:t>
      </w:r>
    </w:p>
    <w:p w14:paraId="54C92E25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14:paraId="44FC1B5B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ind w:left="480" w:hanging="36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■</w:t>
      </w:r>
      <w:r>
        <w:rPr>
          <w:rFonts w:ascii="Times New Roman" w:eastAsia="Noto Sans KR" w:hAnsi="Times New Roman" w:cs="Times New Roman"/>
          <w:color w:val="222222"/>
          <w:sz w:val="14"/>
          <w:szCs w:val="14"/>
        </w:rPr>
        <w:t>   </w:t>
      </w:r>
      <w:r>
        <w:rPr>
          <w:rFonts w:ascii="Noto Sans KR" w:eastAsia="Noto Sans KR" w:hAnsi="Noto Sans KR" w:hint="eastAsia"/>
          <w:b/>
          <w:bCs/>
          <w:color w:val="222222"/>
        </w:rPr>
        <w:t>외국인 멤버십 강화</w:t>
      </w:r>
      <w:r>
        <w:rPr>
          <w:rFonts w:ascii="Cambria Math" w:eastAsia="Noto Sans KR" w:hAnsi="Cambria Math" w:cs="Cambria Math"/>
          <w:b/>
          <w:bCs/>
          <w:color w:val="222222"/>
        </w:rPr>
        <w:t>∙</w:t>
      </w:r>
      <w:r>
        <w:rPr>
          <w:rFonts w:ascii="Noto Sans KR" w:eastAsia="Noto Sans KR" w:hAnsi="Noto Sans KR" w:cs="Noto Sans KR" w:hint="eastAsia"/>
          <w:b/>
          <w:bCs/>
          <w:color w:val="222222"/>
        </w:rPr>
        <w:t>외국인</w:t>
      </w:r>
      <w:r>
        <w:rPr>
          <w:rFonts w:ascii="Noto Sans KR" w:eastAsia="Noto Sans KR" w:hAnsi="Noto Sans KR" w:hint="eastAsia"/>
          <w:b/>
          <w:bCs/>
          <w:color w:val="222222"/>
        </w:rPr>
        <w:t xml:space="preserve"> 전용 라운지</w:t>
      </w:r>
      <w:r>
        <w:rPr>
          <w:rFonts w:ascii="Cambria Math" w:eastAsia="Noto Sans KR" w:hAnsi="Cambria Math" w:cs="Cambria Math"/>
          <w:b/>
          <w:bCs/>
          <w:color w:val="222222"/>
        </w:rPr>
        <w:t>∙</w:t>
      </w:r>
      <w:r>
        <w:rPr>
          <w:rFonts w:ascii="Noto Sans KR" w:eastAsia="Noto Sans KR" w:hAnsi="Noto Sans KR" w:cs="Noto Sans KR" w:hint="eastAsia"/>
          <w:b/>
          <w:bCs/>
          <w:color w:val="222222"/>
        </w:rPr>
        <w:t>맞춤형</w:t>
      </w:r>
      <w:r>
        <w:rPr>
          <w:rFonts w:ascii="Noto Sans KR" w:eastAsia="Noto Sans KR" w:hAnsi="Noto Sans KR" w:hint="eastAsia"/>
          <w:b/>
          <w:bCs/>
          <w:color w:val="222222"/>
        </w:rPr>
        <w:t xml:space="preserve"> 할인 등으로 성과 이어갈 것</w:t>
      </w:r>
    </w:p>
    <w:p w14:paraId="16B24AB4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ind w:firstLine="24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14:paraId="50E88A4C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ind w:firstLine="24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신세계백화점은 외국인 고객들의 수요에 맞춘 공격적인 마케팅으로 외국인 최대 매출 성과를 이어간다는 전략이다.</w:t>
      </w:r>
    </w:p>
    <w:p w14:paraId="040E5437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ind w:firstLine="24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14:paraId="34C163D9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ind w:firstLine="24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먼저, 2026년 외국인 우수 고객(VIP) 멤버십을 업계 최고 수준으로 개편한다.</w:t>
      </w:r>
    </w:p>
    <w:p w14:paraId="7A205990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ind w:firstLine="240"/>
        <w:rPr>
          <w:rFonts w:ascii="Noto Sans KR" w:eastAsia="Noto Sans KR" w:hAnsi="Noto Sans KR" w:hint="eastAsia"/>
          <w:color w:val="222222"/>
          <w:sz w:val="22"/>
          <w:szCs w:val="22"/>
        </w:rPr>
      </w:pPr>
    </w:p>
    <w:p w14:paraId="4618F26E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ind w:firstLine="24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기존 혜택(세일리지·발렛·사은참여권)에 더해 외국인 고객들의 선호도가 높은 푸드마켓과 F&amp;B 금액할인권 제공을 확대한다.</w:t>
      </w:r>
    </w:p>
    <w:p w14:paraId="46194F63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ind w:firstLine="24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14:paraId="5407523E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ind w:left="21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다음으로, 외국인 VIP 고객을 위한 별도의 전용 라운지를 올해 안에 오픈하고,외국인 VIP 서비스 품격을 높인다는 계획이다.</w:t>
      </w:r>
    </w:p>
    <w:p w14:paraId="37EB0717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ind w:firstLine="24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14:paraId="4E7BCCC7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ind w:firstLine="24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또, 중국인 방문이 몰리는 춘절 기간에 맞춰 오는 22일까지 올 해 업계 최초로  글로벌택스프리(GTF)와 협업해 추가 환급 프로모션을 진행하고, 페이먼트사와 협업하여 업계 최고 수준인 유니온페이 10% 즉시 할인, 위챗페이 50위안 즉시 할인, 중국 초상은행 카드 캐시백 제공에 나선다.</w:t>
      </w:r>
    </w:p>
    <w:p w14:paraId="7E6BDCCF" w14:textId="77777777" w:rsidR="0090303B" w:rsidRDefault="0090303B" w:rsidP="0090303B">
      <w:pPr>
        <w:pStyle w:val="aa"/>
        <w:shd w:val="clear" w:color="auto" w:fill="FFFFFF"/>
        <w:spacing w:before="0" w:beforeAutospacing="0" w:after="150" w:afterAutospacing="0"/>
        <w:ind w:firstLine="24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br/>
        <w:t> 거기에 업계 단독으로 유니온페이와 협업하여 중국농업은행, 상하이푸동발전은행 등 중국 주요 은행권의 캐시백 및 환율 우대 제휴 프로모션도 진행한다. 이를 통해 신세계를 찾는 외국인 고객 만족도를 한층 끌어올릴 계획이다.</w:t>
      </w:r>
    </w:p>
    <w:p w14:paraId="269E9905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3B"/>
    <w:rsid w:val="004B3AC5"/>
    <w:rsid w:val="005837B5"/>
    <w:rsid w:val="007C04CB"/>
    <w:rsid w:val="00841039"/>
    <w:rsid w:val="0090303B"/>
    <w:rsid w:val="0098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7847"/>
  <w15:chartTrackingRefBased/>
  <w15:docId w15:val="{D9DDD1CF-C574-449C-81F9-EC1EE66D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030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3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03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30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030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030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030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030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030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030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030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030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030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030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030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030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030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030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030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03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03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03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03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0303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0303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0303B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030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0303B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90303B"/>
    <w:rPr>
      <w:b/>
      <w:bCs/>
      <w:smallCaps/>
      <w:color w:val="2E74B5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90303B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2026-02-11T08:28:00Z</dcterms:created>
  <dcterms:modified xsi:type="dcterms:W3CDTF">2026-02-11T08:30:00Z</dcterms:modified>
</cp:coreProperties>
</file>