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501E61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501E61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501E61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501E61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 w:rsidRPr="00501E61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501E61">
        <w:rPr>
          <w:rFonts w:ascii="나눔고딕" w:eastAsia="나눔고딕" w:hAnsi="나눔고딕" w:hint="eastAsia"/>
          <w:sz w:val="20"/>
          <w:szCs w:val="20"/>
        </w:rPr>
        <w:t>김지민</w:t>
      </w:r>
      <w:r w:rsidRPr="00501E61">
        <w:rPr>
          <w:rFonts w:ascii="나눔고딕" w:eastAsia="나눔고딕" w:hAnsi="나눔고딕"/>
          <w:sz w:val="20"/>
          <w:szCs w:val="20"/>
        </w:rPr>
        <w:t xml:space="preserve"> </w:t>
      </w:r>
      <w:r w:rsidRPr="00501E61">
        <w:rPr>
          <w:rFonts w:ascii="나눔고딕" w:eastAsia="나눔고딕" w:hAnsi="나눔고딕" w:hint="eastAsia"/>
          <w:sz w:val="20"/>
          <w:szCs w:val="20"/>
        </w:rPr>
        <w:t>과장</w:t>
      </w:r>
      <w:r w:rsidRPr="00501E61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501E6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48FC21A5" w14:textId="20011748" w:rsidR="0006503C" w:rsidRPr="00501E61" w:rsidRDefault="0006503C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501E61">
        <w:rPr>
          <w:rFonts w:ascii="HY헤드라인M" w:eastAsia="HY헤드라인M" w:hAnsi="HY헤드라인M" w:hint="eastAsia"/>
          <w:spacing w:val="-10"/>
          <w:w w:val="80"/>
          <w:sz w:val="32"/>
          <w:szCs w:val="32"/>
          <w14:ligatures w14:val="none"/>
        </w:rPr>
        <w:t>“면세점에</w:t>
      </w:r>
      <w:r w:rsidRPr="00501E61">
        <w:rPr>
          <w:rFonts w:ascii="HY헤드라인M" w:eastAsia="HY헤드라인M" w:hAnsi="HY헤드라인M"/>
          <w:spacing w:val="-10"/>
          <w:w w:val="80"/>
          <w:sz w:val="32"/>
          <w:szCs w:val="32"/>
          <w14:ligatures w14:val="none"/>
        </w:rPr>
        <w:t xml:space="preserve"> 디저트 줄 세운 이유”</w:t>
      </w:r>
    </w:p>
    <w:p w14:paraId="7D2DDD3F" w14:textId="2BD74D1D" w:rsidR="00C93D8A" w:rsidRPr="00A948B3" w:rsidRDefault="003A3051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501E6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신세계면세점, </w:t>
      </w:r>
      <w:r w:rsidR="0006503C" w:rsidRPr="00501E6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r w:rsidR="0006503C" w:rsidRPr="00501E6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테이스트 오브 신세계</w:t>
      </w:r>
      <w:r w:rsidR="0006503C" w:rsidRPr="00501E6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="00773CD9" w:rsidRPr="00501E6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로 </w:t>
      </w:r>
      <w:r w:rsidR="0006503C" w:rsidRPr="00501E6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면세 디저트 판도 바꿨다</w:t>
      </w:r>
      <w:r w:rsidR="00A948B3" w:rsidRPr="00127CC9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r w:rsidR="00A948B3" w:rsidRPr="00127CC9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식품 30배↑</w:t>
      </w:r>
    </w:p>
    <w:p w14:paraId="0A3A168D" w14:textId="77777777" w:rsidR="003A3051" w:rsidRPr="00A948B3" w:rsidRDefault="003A3051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66BACD30" w14:textId="5982AE4A" w:rsidR="002A6E22" w:rsidRPr="00501E61" w:rsidRDefault="003A3051" w:rsidP="002A6E22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501E6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2A6E22" w:rsidRPr="00501E6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‘테이스트</w:t>
      </w:r>
      <w:r w:rsidR="002A6E22"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2A6E22"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오브</w:t>
      </w:r>
      <w:r w:rsidR="002A6E22"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2A6E22"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신세계</w:t>
      </w:r>
      <w:r w:rsidR="002A6E22"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 </w:t>
      </w:r>
      <w:r w:rsidR="002A6E22"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오픈</w:t>
      </w:r>
      <w:r w:rsidR="002A6E22"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6</w:t>
      </w:r>
      <w:r w:rsidR="002A6E22"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개월</w:t>
      </w:r>
      <w:r w:rsidR="002A6E22"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</w:t>
      </w:r>
      <w:r w:rsidR="002A6E22" w:rsidRPr="00501E6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식품</w:t>
      </w:r>
      <w:r w:rsidR="002A6E22" w:rsidRPr="00501E6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2A6E22" w:rsidRPr="00501E6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매출</w:t>
      </w:r>
      <w:r w:rsidR="00CA072F" w:rsidRPr="00501E6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30</w:t>
      </w:r>
      <w:r w:rsidR="00CA072F" w:rsidRPr="00501E6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배</w:t>
      </w:r>
      <w:r w:rsidR="002A6E22" w:rsidRPr="00501E6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2A6E22" w:rsidRPr="00501E6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성장</w:t>
      </w:r>
      <w:r w:rsidR="002A6E22"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="002A6E22"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면세점</w:t>
      </w:r>
      <w:r w:rsidR="002A6E22"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2A6E22"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소비</w:t>
      </w:r>
      <w:r w:rsidR="002A6E22"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2A6E22"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흐름</w:t>
      </w:r>
      <w:r w:rsidR="002A6E22"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2A6E22"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변화</w:t>
      </w:r>
      <w:r w:rsidR="002A6E22"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2A6E22"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확인</w:t>
      </w:r>
    </w:p>
    <w:p w14:paraId="275E9330" w14:textId="536823DC" w:rsidR="002A6E22" w:rsidRPr="00501E61" w:rsidRDefault="002A6E22" w:rsidP="002A6E22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501E6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프리미엄</w:t>
      </w:r>
      <w:r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디저트</w:t>
      </w:r>
      <w:r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국내</w:t>
      </w:r>
      <w:r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중소</w:t>
      </w:r>
      <w:r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브랜드</w:t>
      </w:r>
      <w:r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</w:t>
      </w:r>
      <w:r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식품</w:t>
      </w:r>
      <w:r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인기</w:t>
      </w:r>
      <w:r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상위권</w:t>
      </w:r>
      <w:r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재편</w:t>
      </w:r>
    </w:p>
    <w:p w14:paraId="399164F5" w14:textId="5D86C728" w:rsidR="003A3051" w:rsidRDefault="002A6E22" w:rsidP="002A6E22">
      <w:pPr>
        <w:jc w:val="distribute"/>
      </w:pPr>
      <w:r w:rsidRPr="00501E6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proofErr w:type="spellStart"/>
      <w:r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명동점</w:t>
      </w:r>
      <w:proofErr w:type="spellEnd"/>
      <w:r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성과</w:t>
      </w:r>
      <w:r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바탕으로</w:t>
      </w:r>
      <w:r w:rsidR="00BF418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BF418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인기</w:t>
      </w:r>
      <w:r w:rsidR="00BF418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BF418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디저트</w:t>
      </w:r>
      <w:r w:rsidR="00BF418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BF418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브랜드</w:t>
      </w:r>
      <w:r w:rsidRPr="00501E6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501E6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브릭샌드</w:t>
      </w:r>
      <w:proofErr w:type="spellEnd"/>
      <w:r w:rsidRPr="00501E6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, </w:t>
      </w:r>
      <w:r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공항점까지</w:t>
      </w:r>
      <w:r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판매</w:t>
      </w:r>
      <w:r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채널</w:t>
      </w:r>
      <w:r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01E6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확대</w:t>
      </w:r>
    </w:p>
    <w:p w14:paraId="0D7D8DED" w14:textId="77777777" w:rsidR="002A6E22" w:rsidRDefault="002A6E22" w:rsidP="00096D35"/>
    <w:p w14:paraId="02FE1889" w14:textId="674F5207" w:rsidR="00096D35" w:rsidRDefault="00096D35" w:rsidP="00096D35">
      <w:r w:rsidRPr="00175352">
        <w:t>(신세계면세점=202</w:t>
      </w:r>
      <w:r w:rsidR="00FC64C6">
        <w:rPr>
          <w:rFonts w:hint="eastAsia"/>
        </w:rPr>
        <w:t>6</w:t>
      </w:r>
      <w:r w:rsidRPr="00175352">
        <w:t>/</w:t>
      </w:r>
      <w:r w:rsidR="00FC64C6">
        <w:rPr>
          <w:rFonts w:hint="eastAsia"/>
        </w:rPr>
        <w:t>01</w:t>
      </w:r>
      <w:r w:rsidRPr="00175352">
        <w:t>/</w:t>
      </w:r>
      <w:r w:rsidR="005A2A5B">
        <w:rPr>
          <w:rFonts w:hint="eastAsia"/>
        </w:rPr>
        <w:t>19</w:t>
      </w:r>
      <w:r w:rsidRPr="00175352">
        <w:t>)</w:t>
      </w:r>
    </w:p>
    <w:p w14:paraId="1D23F61F" w14:textId="77777777" w:rsidR="00A3020A" w:rsidRPr="003A3051" w:rsidRDefault="00A3020A" w:rsidP="00096D35"/>
    <w:p w14:paraId="0322CDC3" w14:textId="6A198664" w:rsidR="001633E2" w:rsidRDefault="001633E2" w:rsidP="001633E2">
      <w:r>
        <w:rPr>
          <w:rFonts w:hint="eastAsia"/>
        </w:rPr>
        <w:t>신세계면세점의</w:t>
      </w:r>
      <w:r>
        <w:t xml:space="preserve"> 식품 </w:t>
      </w:r>
      <w:proofErr w:type="spellStart"/>
      <w:r>
        <w:t>큐레이션존</w:t>
      </w:r>
      <w:proofErr w:type="spellEnd"/>
      <w:r>
        <w:t xml:space="preserve"> ‘테이스트 오브 신세계’가 오픈 6개월 만에 면세점 소비 흐름에 변화를 만들어내고 있다.</w:t>
      </w:r>
    </w:p>
    <w:p w14:paraId="693C62EA" w14:textId="77777777" w:rsidR="001633E2" w:rsidRDefault="001633E2" w:rsidP="001633E2"/>
    <w:p w14:paraId="4CABAA3D" w14:textId="500677DD" w:rsidR="001633E2" w:rsidRPr="002E7B92" w:rsidRDefault="001633E2" w:rsidP="001633E2">
      <w:proofErr w:type="spellStart"/>
      <w:r>
        <w:rPr>
          <w:rFonts w:hint="eastAsia"/>
        </w:rPr>
        <w:t>화장품·주류</w:t>
      </w:r>
      <w:proofErr w:type="spellEnd"/>
      <w:r>
        <w:t xml:space="preserve"> 중심의 전통적인 면세 쇼핑</w:t>
      </w:r>
      <w:r w:rsidR="00CA072F">
        <w:rPr>
          <w:rFonts w:hint="eastAsia"/>
        </w:rPr>
        <w:t>을 넘어</w:t>
      </w:r>
      <w:r>
        <w:t>, 여행의 기억으로 남</w:t>
      </w:r>
      <w:r w:rsidRPr="002E7B92">
        <w:t>는 디저트와 식품을 찾는 수요를 선제적으로 포착하며 고객 반응을 이끌어냈다.</w:t>
      </w:r>
    </w:p>
    <w:p w14:paraId="70AEC0F8" w14:textId="77777777" w:rsidR="001633E2" w:rsidRPr="002E7B92" w:rsidRDefault="001633E2" w:rsidP="001633E2"/>
    <w:p w14:paraId="7B2DEFFD" w14:textId="0B7789D9" w:rsidR="001633E2" w:rsidRPr="002E7B92" w:rsidRDefault="001633E2" w:rsidP="001633E2">
      <w:r w:rsidRPr="002E7B92">
        <w:rPr>
          <w:rFonts w:hint="eastAsia"/>
        </w:rPr>
        <w:t>‘테이스트</w:t>
      </w:r>
      <w:r w:rsidRPr="002E7B92">
        <w:t xml:space="preserve"> 오브 신세계’는 지난해 7월 명동점에 오픈한 공간으로, 국내 디저트·식품 브랜드를 중심으로 면세점 전용 구성과 단독 상품을 </w:t>
      </w:r>
      <w:proofErr w:type="spellStart"/>
      <w:r w:rsidRPr="002E7B92">
        <w:t>큐레이션해</w:t>
      </w:r>
      <w:proofErr w:type="spellEnd"/>
      <w:r w:rsidRPr="002E7B92">
        <w:t xml:space="preserve"> 선보이고 있다. 휴대성과 선물 적합성을 고려한 상품 구성과 브랜드 스토리를 결합해, 단순 기념품이 아닌 경험형 콘텐츠로 차별화를 꾀했다.</w:t>
      </w:r>
    </w:p>
    <w:p w14:paraId="2C5CAD87" w14:textId="77777777" w:rsidR="001633E2" w:rsidRPr="002E7B92" w:rsidRDefault="001633E2" w:rsidP="001633E2"/>
    <w:p w14:paraId="2582D6ED" w14:textId="309F8FC5" w:rsidR="00E5778B" w:rsidRPr="002E7B92" w:rsidRDefault="001633E2" w:rsidP="001633E2">
      <w:r w:rsidRPr="002E7B92">
        <w:rPr>
          <w:rFonts w:hint="eastAsia"/>
        </w:rPr>
        <w:t>이</w:t>
      </w:r>
      <w:r w:rsidRPr="002E7B92">
        <w:t xml:space="preserve"> 같은 전략은 수치로도 확인된다. ‘테이스트 오브 신세계’</w:t>
      </w:r>
      <w:r w:rsidR="00BF418D" w:rsidRPr="002E7B92">
        <w:rPr>
          <w:rFonts w:hint="eastAsia"/>
        </w:rPr>
        <w:t xml:space="preserve"> </w:t>
      </w:r>
      <w:r w:rsidR="00205789" w:rsidRPr="002E7B92">
        <w:t>오픈 전</w:t>
      </w:r>
      <w:r w:rsidR="00205789" w:rsidRPr="002E7B92">
        <w:rPr>
          <w:rFonts w:hint="eastAsia"/>
        </w:rPr>
        <w:t>후 6개월을 비교한 결과, 식품과</w:t>
      </w:r>
      <w:r w:rsidR="00D618A2">
        <w:rPr>
          <w:rFonts w:hint="eastAsia"/>
        </w:rPr>
        <w:t xml:space="preserve"> 함께</w:t>
      </w:r>
      <w:r w:rsidR="00205789" w:rsidRPr="002E7B92">
        <w:rPr>
          <w:rFonts w:hint="eastAsia"/>
        </w:rPr>
        <w:t xml:space="preserve"> </w:t>
      </w:r>
      <w:proofErr w:type="spellStart"/>
      <w:r w:rsidR="00205789" w:rsidRPr="002E7B92">
        <w:rPr>
          <w:rFonts w:hint="eastAsia"/>
        </w:rPr>
        <w:t>화장품·패션</w:t>
      </w:r>
      <w:proofErr w:type="spellEnd"/>
      <w:r w:rsidR="00205789" w:rsidRPr="002E7B92">
        <w:rPr>
          <w:rFonts w:hint="eastAsia"/>
        </w:rPr>
        <w:t xml:space="preserve"> 등 타 카테고리 교차구매 비중이 10배 증가했다.</w:t>
      </w:r>
    </w:p>
    <w:p w14:paraId="2F982FB8" w14:textId="77777777" w:rsidR="00205789" w:rsidRPr="002E7B92" w:rsidRDefault="00205789" w:rsidP="001633E2"/>
    <w:p w14:paraId="22E7D509" w14:textId="1B847ECF" w:rsidR="001633E2" w:rsidRPr="00A85047" w:rsidRDefault="00205789" w:rsidP="001633E2">
      <w:r w:rsidRPr="002E7B92">
        <w:rPr>
          <w:rFonts w:hint="eastAsia"/>
        </w:rPr>
        <w:t xml:space="preserve">식품 </w:t>
      </w:r>
      <w:r w:rsidR="001633E2" w:rsidRPr="002E7B92">
        <w:t xml:space="preserve">구매고객 수는 </w:t>
      </w:r>
      <w:r w:rsidR="00CA072F" w:rsidRPr="002E7B92">
        <w:rPr>
          <w:rFonts w:hint="eastAsia"/>
        </w:rPr>
        <w:t xml:space="preserve">4배 </w:t>
      </w:r>
      <w:r w:rsidR="001633E2" w:rsidRPr="002E7B92">
        <w:t xml:space="preserve">증가, </w:t>
      </w:r>
      <w:r w:rsidRPr="002E7B92">
        <w:rPr>
          <w:rFonts w:hint="eastAsia"/>
        </w:rPr>
        <w:t>매</w:t>
      </w:r>
      <w:r w:rsidR="001633E2" w:rsidRPr="002E7B92">
        <w:t>출은</w:t>
      </w:r>
      <w:r w:rsidR="00CA072F" w:rsidRPr="002E7B92">
        <w:rPr>
          <w:rFonts w:hint="eastAsia"/>
        </w:rPr>
        <w:t xml:space="preserve"> 30배</w:t>
      </w:r>
      <w:r w:rsidR="00BF418D" w:rsidRPr="002E7B92">
        <w:rPr>
          <w:rFonts w:hint="eastAsia"/>
        </w:rPr>
        <w:t xml:space="preserve"> </w:t>
      </w:r>
      <w:r w:rsidR="001633E2" w:rsidRPr="002E7B92">
        <w:t>성장했다. 식품 카테고리가 면세 쇼핑 과정에서 구매 고려 대상의 범위를 확장하고 있다는 분석이다. 특히 선물용·공유형 소비를 중심으로 한 수요가 늘어나며, 면세점 식품의 역할이 확대되고 있다.</w:t>
      </w:r>
    </w:p>
    <w:p w14:paraId="04BCD344" w14:textId="77777777" w:rsidR="001633E2" w:rsidRDefault="001633E2" w:rsidP="001633E2"/>
    <w:p w14:paraId="5B0192AC" w14:textId="4663F224" w:rsidR="001633E2" w:rsidRPr="00CA072F" w:rsidRDefault="001633E2" w:rsidP="001633E2">
      <w:pPr>
        <w:rPr>
          <w:highlight w:val="yellow"/>
        </w:rPr>
      </w:pPr>
      <w:r>
        <w:t xml:space="preserve">오픈 이후 6개월간 판매 데이터를 보면, 프리미엄 디저트와 국내 </w:t>
      </w:r>
      <w:proofErr w:type="spellStart"/>
      <w:r>
        <w:t>중소</w:t>
      </w:r>
      <w:r w:rsidR="00BF418D" w:rsidRPr="00BF418D">
        <w:rPr>
          <w:rFonts w:hint="eastAsia"/>
        </w:rPr>
        <w:t>·</w:t>
      </w:r>
      <w:r w:rsidR="00BF418D">
        <w:rPr>
          <w:rFonts w:hint="eastAsia"/>
        </w:rPr>
        <w:t>중견</w:t>
      </w:r>
      <w:proofErr w:type="spellEnd"/>
      <w:r>
        <w:t xml:space="preserve"> 브랜드가 상위권을 </w:t>
      </w:r>
      <w:r w:rsidR="00BF418D">
        <w:rPr>
          <w:rFonts w:hint="eastAsia"/>
        </w:rPr>
        <w:t>차지했다</w:t>
      </w:r>
      <w:r>
        <w:t xml:space="preserve">. </w:t>
      </w:r>
      <w:r w:rsidRPr="00CA072F">
        <w:t>실제 판매 상위 브랜드는</w:t>
      </w:r>
      <w:r w:rsidR="00CA072F" w:rsidRPr="00CA072F">
        <w:rPr>
          <w:rFonts w:hint="eastAsia"/>
        </w:rPr>
        <w:t xml:space="preserve"> </w:t>
      </w:r>
      <w:proofErr w:type="spellStart"/>
      <w:r w:rsidR="00CA072F" w:rsidRPr="00CA072F">
        <w:rPr>
          <w:rFonts w:hint="eastAsia"/>
        </w:rPr>
        <w:t>김·라면·장류·로컬</w:t>
      </w:r>
      <w:proofErr w:type="spellEnd"/>
      <w:r w:rsidR="00CA072F" w:rsidRPr="00CA072F">
        <w:t xml:space="preserve"> 과자들이 한데 어우러진 </w:t>
      </w:r>
      <w:proofErr w:type="spellStart"/>
      <w:r w:rsidR="00CA072F" w:rsidRPr="00CA072F">
        <w:t>슈퍼마켓존을</w:t>
      </w:r>
      <w:proofErr w:type="spellEnd"/>
      <w:r w:rsidR="00CA072F" w:rsidRPr="00CA072F">
        <w:t xml:space="preserve"> 비롯해 </w:t>
      </w:r>
      <w:proofErr w:type="spellStart"/>
      <w:r w:rsidR="00CA072F" w:rsidRPr="00CA072F">
        <w:t>브릭샌드</w:t>
      </w:r>
      <w:proofErr w:type="spellEnd"/>
      <w:r w:rsidR="00CA072F" w:rsidRPr="00CA072F">
        <w:t>(</w:t>
      </w:r>
      <w:proofErr w:type="spellStart"/>
      <w:r w:rsidR="00CA072F" w:rsidRPr="00CA072F">
        <w:t>휘낭시에</w:t>
      </w:r>
      <w:proofErr w:type="spellEnd"/>
      <w:r w:rsidR="00CA072F" w:rsidRPr="00CA072F">
        <w:t xml:space="preserve">), </w:t>
      </w:r>
      <w:proofErr w:type="spellStart"/>
      <w:r w:rsidR="00CA072F" w:rsidRPr="00CA072F">
        <w:t>오설록</w:t>
      </w:r>
      <w:proofErr w:type="spellEnd"/>
      <w:r w:rsidR="00CA072F" w:rsidRPr="00CA072F">
        <w:t xml:space="preserve">(녹차·티·디저트), </w:t>
      </w:r>
      <w:proofErr w:type="spellStart"/>
      <w:r w:rsidR="00CA072F" w:rsidRPr="00CA072F">
        <w:t>그래인스쿠키</w:t>
      </w:r>
      <w:proofErr w:type="spellEnd"/>
      <w:r w:rsidR="00CA072F">
        <w:rPr>
          <w:rFonts w:hint="eastAsia"/>
        </w:rPr>
        <w:t>(비건 쿠키)</w:t>
      </w:r>
      <w:r w:rsidR="00CA072F" w:rsidRPr="00CA072F">
        <w:t xml:space="preserve">, </w:t>
      </w:r>
      <w:proofErr w:type="spellStart"/>
      <w:r w:rsidR="00CA072F" w:rsidRPr="00CA072F">
        <w:t>슈퍼말차</w:t>
      </w:r>
      <w:proofErr w:type="spellEnd"/>
      <w:r w:rsidR="00CA072F">
        <w:rPr>
          <w:rFonts w:hint="eastAsia"/>
        </w:rPr>
        <w:t>(</w:t>
      </w:r>
      <w:proofErr w:type="spellStart"/>
      <w:r w:rsidR="00CA072F">
        <w:rPr>
          <w:rFonts w:hint="eastAsia"/>
        </w:rPr>
        <w:t>티</w:t>
      </w:r>
      <w:r w:rsidR="001A62C3" w:rsidRPr="001A62C3">
        <w:rPr>
          <w:rFonts w:hint="eastAsia"/>
        </w:rPr>
        <w:t>·</w:t>
      </w:r>
      <w:r w:rsidR="00CA072F">
        <w:rPr>
          <w:rFonts w:hint="eastAsia"/>
        </w:rPr>
        <w:t>디저트</w:t>
      </w:r>
      <w:proofErr w:type="spellEnd"/>
      <w:r w:rsidR="00CA072F">
        <w:rPr>
          <w:rFonts w:hint="eastAsia"/>
        </w:rPr>
        <w:t>)</w:t>
      </w:r>
      <w:r w:rsidR="00CA072F" w:rsidRPr="00CA072F">
        <w:t xml:space="preserve">, </w:t>
      </w:r>
      <w:proofErr w:type="spellStart"/>
      <w:r w:rsidR="00CA072F" w:rsidRPr="00CA072F">
        <w:t>니블스</w:t>
      </w:r>
      <w:proofErr w:type="spellEnd"/>
      <w:r w:rsidR="00CA072F">
        <w:rPr>
          <w:rFonts w:hint="eastAsia"/>
        </w:rPr>
        <w:t>(</w:t>
      </w:r>
      <w:r w:rsidR="001A62C3">
        <w:rPr>
          <w:rFonts w:hint="eastAsia"/>
        </w:rPr>
        <w:t xml:space="preserve">수제 </w:t>
      </w:r>
      <w:r w:rsidR="00CA072F">
        <w:rPr>
          <w:rFonts w:hint="eastAsia"/>
        </w:rPr>
        <w:t>초콜릿)</w:t>
      </w:r>
      <w:r w:rsidR="00CA072F" w:rsidRPr="00CA072F">
        <w:t xml:space="preserve"> 등으로</w:t>
      </w:r>
      <w:r w:rsidR="00CA072F">
        <w:rPr>
          <w:rFonts w:hint="eastAsia"/>
        </w:rPr>
        <w:t xml:space="preserve"> </w:t>
      </w:r>
      <w:r>
        <w:t>스토리와 경험을 중시하는</w:t>
      </w:r>
      <w:r w:rsidR="00BF418D">
        <w:rPr>
          <w:rFonts w:hint="eastAsia"/>
        </w:rPr>
        <w:t xml:space="preserve"> 상품 소비가 증가했</w:t>
      </w:r>
      <w:r>
        <w:t>다는 평가다.</w:t>
      </w:r>
    </w:p>
    <w:p w14:paraId="6664B3F2" w14:textId="77777777" w:rsidR="001633E2" w:rsidRDefault="001633E2" w:rsidP="001633E2"/>
    <w:p w14:paraId="4058353D" w14:textId="77777777" w:rsidR="001633E2" w:rsidRDefault="001633E2" w:rsidP="001633E2">
      <w:r>
        <w:rPr>
          <w:rFonts w:hint="eastAsia"/>
        </w:rPr>
        <w:t>특히</w:t>
      </w:r>
      <w:r>
        <w:t xml:space="preserve"> 상위권에 오른 브랜드 대부분이 국내 중소 디저트 브랜드라는 점도 눈에 띈다. 면세 채널을 통해 글로벌 고객과 직접 접점을 넓히며, 브랜드 인지도와 판로를 동시에 확장하는 동반 성장 사례로 이어지고 있다.</w:t>
      </w:r>
    </w:p>
    <w:p w14:paraId="12FF3556" w14:textId="77777777" w:rsidR="001633E2" w:rsidRDefault="001633E2" w:rsidP="001633E2"/>
    <w:p w14:paraId="36B3ECC8" w14:textId="34DC0CDC" w:rsidR="001633E2" w:rsidRPr="00501E61" w:rsidRDefault="001633E2" w:rsidP="001633E2">
      <w:r w:rsidRPr="00501E61">
        <w:rPr>
          <w:rFonts w:hint="eastAsia"/>
        </w:rPr>
        <w:t>이</w:t>
      </w:r>
      <w:r w:rsidRPr="00501E61">
        <w:t xml:space="preserve"> 가운데 </w:t>
      </w:r>
      <w:proofErr w:type="spellStart"/>
      <w:r w:rsidR="00CA072F" w:rsidRPr="00501E61">
        <w:rPr>
          <w:rFonts w:hint="eastAsia"/>
        </w:rPr>
        <w:t>휘낭시에</w:t>
      </w:r>
      <w:proofErr w:type="spellEnd"/>
      <w:r w:rsidR="00CA072F" w:rsidRPr="00501E61">
        <w:rPr>
          <w:rFonts w:hint="eastAsia"/>
        </w:rPr>
        <w:t xml:space="preserve"> 브랜드 </w:t>
      </w:r>
      <w:r w:rsidR="00CA072F" w:rsidRPr="00501E61">
        <w:t>‘</w:t>
      </w:r>
      <w:proofErr w:type="spellStart"/>
      <w:r w:rsidRPr="00501E61">
        <w:t>브릭샌드</w:t>
      </w:r>
      <w:proofErr w:type="spellEnd"/>
      <w:r w:rsidR="00CA072F" w:rsidRPr="00501E61">
        <w:t>’</w:t>
      </w:r>
      <w:r w:rsidRPr="00501E61">
        <w:t xml:space="preserve">는 가장 높은 반응을 얻은 브랜드로 꼽힌다. </w:t>
      </w:r>
      <w:r w:rsidR="00BF418D">
        <w:rPr>
          <w:rFonts w:hint="eastAsia"/>
        </w:rPr>
        <w:t xml:space="preserve">특히 </w:t>
      </w:r>
      <w:r w:rsidR="00CA072F" w:rsidRPr="00501E61">
        <w:rPr>
          <w:rFonts w:hint="eastAsia"/>
        </w:rPr>
        <w:t>2030 외국인 고객들에게 사랑받</w:t>
      </w:r>
      <w:r w:rsidR="00BF418D">
        <w:rPr>
          <w:rFonts w:hint="eastAsia"/>
        </w:rPr>
        <w:t xml:space="preserve">으며, </w:t>
      </w:r>
      <w:proofErr w:type="spellStart"/>
      <w:r w:rsidR="00BF418D">
        <w:rPr>
          <w:rFonts w:hint="eastAsia"/>
        </w:rPr>
        <w:t>명동점</w:t>
      </w:r>
      <w:proofErr w:type="spellEnd"/>
      <w:r w:rsidR="00BF418D">
        <w:rPr>
          <w:rFonts w:hint="eastAsia"/>
        </w:rPr>
        <w:t xml:space="preserve"> 입점 이후 꾸준한 매출 성장세를 나타냈다.</w:t>
      </w:r>
      <w:r w:rsidRPr="00501E61">
        <w:t xml:space="preserve"> 이러한 성과를 바탕으로 </w:t>
      </w:r>
      <w:proofErr w:type="spellStart"/>
      <w:r w:rsidRPr="00501E61">
        <w:t>브릭샌드는</w:t>
      </w:r>
      <w:proofErr w:type="spellEnd"/>
      <w:r w:rsidRPr="00501E61">
        <w:t xml:space="preserve"> </w:t>
      </w:r>
      <w:r w:rsidR="00CA072F" w:rsidRPr="00501E61">
        <w:rPr>
          <w:rFonts w:hint="eastAsia"/>
        </w:rPr>
        <w:t>지난해 12월</w:t>
      </w:r>
      <w:r w:rsidRPr="00501E61">
        <w:t xml:space="preserve"> 신세계면세점 인천공항 1터미널점</w:t>
      </w:r>
      <w:r w:rsidR="00CA072F" w:rsidRPr="00501E61">
        <w:rPr>
          <w:rFonts w:hint="eastAsia"/>
        </w:rPr>
        <w:t xml:space="preserve"> 동편</w:t>
      </w:r>
      <w:r w:rsidRPr="00501E61">
        <w:t xml:space="preserve">에 추가 입점하며 판매 채널을 </w:t>
      </w:r>
      <w:proofErr w:type="spellStart"/>
      <w:r w:rsidRPr="00501E61">
        <w:t>공항으로까지</w:t>
      </w:r>
      <w:proofErr w:type="spellEnd"/>
      <w:r w:rsidRPr="00501E61">
        <w:t xml:space="preserve"> 확장했</w:t>
      </w:r>
      <w:r w:rsidR="005A2A5B">
        <w:rPr>
          <w:rFonts w:hint="eastAsia"/>
        </w:rPr>
        <w:t>다.</w:t>
      </w:r>
    </w:p>
    <w:p w14:paraId="2144A7FB" w14:textId="77777777" w:rsidR="001633E2" w:rsidRPr="00501E61" w:rsidRDefault="001633E2" w:rsidP="001633E2"/>
    <w:p w14:paraId="679A449D" w14:textId="04A1D98D" w:rsidR="00CA072F" w:rsidRDefault="00CA072F" w:rsidP="001633E2">
      <w:r w:rsidRPr="00501E61">
        <w:rPr>
          <w:rFonts w:hint="eastAsia"/>
        </w:rPr>
        <w:t xml:space="preserve">이달부터는 신상품 </w:t>
      </w:r>
      <w:proofErr w:type="spellStart"/>
      <w:r w:rsidRPr="00501E61">
        <w:rPr>
          <w:rFonts w:hint="eastAsia"/>
        </w:rPr>
        <w:t>붉닭</w:t>
      </w:r>
      <w:proofErr w:type="spellEnd"/>
      <w:r w:rsidRPr="00501E61">
        <w:rPr>
          <w:rFonts w:hint="eastAsia"/>
        </w:rPr>
        <w:t xml:space="preserve"> 맛을 출시</w:t>
      </w:r>
      <w:r w:rsidR="005A2A5B">
        <w:rPr>
          <w:rFonts w:hint="eastAsia"/>
        </w:rPr>
        <w:t xml:space="preserve">해 </w:t>
      </w:r>
      <w:r w:rsidRPr="00501E61">
        <w:rPr>
          <w:rFonts w:hint="eastAsia"/>
        </w:rPr>
        <w:t xml:space="preserve">현재 </w:t>
      </w:r>
      <w:proofErr w:type="spellStart"/>
      <w:r w:rsidRPr="00501E61">
        <w:rPr>
          <w:rFonts w:hint="eastAsia"/>
        </w:rPr>
        <w:t>브릭샌드</w:t>
      </w:r>
      <w:proofErr w:type="spellEnd"/>
      <w:r w:rsidRPr="00501E61">
        <w:rPr>
          <w:rFonts w:hint="eastAsia"/>
        </w:rPr>
        <w:t xml:space="preserve"> 인천공항점과 브랜드 </w:t>
      </w:r>
      <w:r w:rsidR="005A2A5B">
        <w:rPr>
          <w:rFonts w:hint="eastAsia"/>
        </w:rPr>
        <w:t xml:space="preserve">매장 </w:t>
      </w:r>
      <w:r w:rsidRPr="00501E61">
        <w:rPr>
          <w:rFonts w:hint="eastAsia"/>
        </w:rPr>
        <w:t>전 지점에서 만나볼 수 있다. 향후 인천공항에서만 만날 수 있는 단독 상품</w:t>
      </w:r>
      <w:r w:rsidR="005A2A5B">
        <w:rPr>
          <w:rFonts w:hint="eastAsia"/>
        </w:rPr>
        <w:t>도</w:t>
      </w:r>
      <w:r w:rsidR="00501E61" w:rsidRPr="00501E61">
        <w:rPr>
          <w:rFonts w:hint="eastAsia"/>
        </w:rPr>
        <w:t xml:space="preserve"> </w:t>
      </w:r>
      <w:r w:rsidR="005A2A5B">
        <w:rPr>
          <w:rFonts w:hint="eastAsia"/>
        </w:rPr>
        <w:t>선보일</w:t>
      </w:r>
      <w:r w:rsidR="00501E61" w:rsidRPr="00501E61">
        <w:rPr>
          <w:rFonts w:hint="eastAsia"/>
        </w:rPr>
        <w:t xml:space="preserve"> 예정이다</w:t>
      </w:r>
      <w:r w:rsidR="00501E61">
        <w:rPr>
          <w:rFonts w:hint="eastAsia"/>
        </w:rPr>
        <w:t>.</w:t>
      </w:r>
    </w:p>
    <w:p w14:paraId="59FDB8BF" w14:textId="77777777" w:rsidR="00CA072F" w:rsidRPr="001633E2" w:rsidRDefault="00CA072F" w:rsidP="001633E2"/>
    <w:p w14:paraId="61ED0C71" w14:textId="77777777" w:rsidR="001633E2" w:rsidRDefault="001633E2" w:rsidP="001633E2">
      <w:r>
        <w:rPr>
          <w:rFonts w:hint="eastAsia"/>
        </w:rPr>
        <w:t>신세계면세점은</w:t>
      </w:r>
      <w:r>
        <w:t xml:space="preserve"> ‘테이스트 오브 신세계’</w:t>
      </w:r>
      <w:proofErr w:type="spellStart"/>
      <w:r>
        <w:t>를</w:t>
      </w:r>
      <w:proofErr w:type="spellEnd"/>
      <w:r>
        <w:t xml:space="preserve"> 일회성 콘텐츠가 아닌 지속 성장형 플랫폼으로 운영하고 있다. 성장 가능성이 높은 국내 식품·디저트 브랜드를 지속적으로 유치하는 한편, 팝업 공간을 중심으로 브랜드를 순환 운영하며 고객에게 새로운 경험을 꾸준히 제공할 계획이다.</w:t>
      </w:r>
    </w:p>
    <w:p w14:paraId="5E033719" w14:textId="77777777" w:rsidR="001633E2" w:rsidRDefault="001633E2" w:rsidP="001633E2"/>
    <w:p w14:paraId="725ED545" w14:textId="3C659113" w:rsidR="00794DC9" w:rsidRDefault="001633E2" w:rsidP="001633E2">
      <w:r>
        <w:rPr>
          <w:rFonts w:hint="eastAsia"/>
        </w:rPr>
        <w:t>신세계면세점</w:t>
      </w:r>
      <w:r>
        <w:t xml:space="preserve"> 관계자는 “테이스트 오브 신세계는 오픈 이후 6개월간 성과를 통해 경쟁력을 입증했다”</w:t>
      </w:r>
      <w:proofErr w:type="spellStart"/>
      <w:r>
        <w:t>며</w:t>
      </w:r>
      <w:proofErr w:type="spellEnd"/>
      <w:r>
        <w:t xml:space="preserve"> “앞으로도 우수한 국내 브랜드들이 면세 채널을 통해 글로벌 무대로 도약할 수 있도록 협업을 확대하고, 차별화된 식품 콘텐츠를 지속 선보일 것”이라고 말했다.</w:t>
      </w:r>
    </w:p>
    <w:p w14:paraId="0040EB96" w14:textId="77777777" w:rsidR="005A2A5B" w:rsidRDefault="005A2A5B" w:rsidP="001633E2"/>
    <w:p w14:paraId="1FCCC511" w14:textId="77777777" w:rsidR="005A2A5B" w:rsidRDefault="005A2A5B" w:rsidP="005A2A5B">
      <w:pPr>
        <w:jc w:val="center"/>
      </w:pPr>
      <w:r>
        <w:t>###</w:t>
      </w:r>
    </w:p>
    <w:p w14:paraId="2173BDB0" w14:textId="17B542B5" w:rsidR="005A2A5B" w:rsidRDefault="005A2A5B" w:rsidP="001633E2"/>
    <w:p w14:paraId="010FD760" w14:textId="70A58FE4" w:rsidR="00C91E80" w:rsidRDefault="00C91E80" w:rsidP="001633E2">
      <w:r>
        <w:rPr>
          <w:rFonts w:hint="eastAsia"/>
        </w:rPr>
        <w:t>&lt;사진설명&gt;</w:t>
      </w:r>
    </w:p>
    <w:p w14:paraId="00F02482" w14:textId="439D7EC0" w:rsidR="005A2A5B" w:rsidRDefault="005A2A5B" w:rsidP="001633E2">
      <w:r>
        <w:rPr>
          <w:rFonts w:hint="eastAsia"/>
        </w:rPr>
        <w:t xml:space="preserve">사진1: </w:t>
      </w:r>
      <w:r w:rsidR="00C5081C">
        <w:rPr>
          <w:rFonts w:hint="eastAsia"/>
        </w:rPr>
        <w:t xml:space="preserve">지난 12월 10일 오픈한 </w:t>
      </w:r>
      <w:proofErr w:type="spellStart"/>
      <w:r w:rsidR="00C5081C">
        <w:rPr>
          <w:rFonts w:hint="eastAsia"/>
        </w:rPr>
        <w:t>브릭샌드</w:t>
      </w:r>
      <w:proofErr w:type="spellEnd"/>
      <w:r w:rsidR="00C5081C">
        <w:rPr>
          <w:rFonts w:hint="eastAsia"/>
        </w:rPr>
        <w:t xml:space="preserve"> 신세계면세점 인천공항점</w:t>
      </w:r>
    </w:p>
    <w:p w14:paraId="3801B93F" w14:textId="224FA5E5" w:rsidR="005A2A5B" w:rsidRDefault="005A2A5B" w:rsidP="001633E2">
      <w:r>
        <w:rPr>
          <w:rFonts w:hint="eastAsia"/>
        </w:rPr>
        <w:t xml:space="preserve">사진2: </w:t>
      </w:r>
      <w:proofErr w:type="spellStart"/>
      <w:r w:rsidR="00C5081C" w:rsidRPr="00C5081C">
        <w:t>브릭샌드</w:t>
      </w:r>
      <w:proofErr w:type="spellEnd"/>
      <w:r w:rsidR="00C5081C" w:rsidRPr="00C5081C">
        <w:t xml:space="preserve"> </w:t>
      </w:r>
      <w:proofErr w:type="spellStart"/>
      <w:r w:rsidR="00C5081C" w:rsidRPr="00C5081C">
        <w:t>불닭맛</w:t>
      </w:r>
      <w:proofErr w:type="spellEnd"/>
      <w:r w:rsidR="00C5081C" w:rsidRPr="00C5081C">
        <w:t xml:space="preserve"> 신제품 '</w:t>
      </w:r>
      <w:proofErr w:type="spellStart"/>
      <w:r w:rsidR="00C5081C" w:rsidRPr="00C5081C">
        <w:t>불닭브릭</w:t>
      </w:r>
      <w:proofErr w:type="spellEnd"/>
      <w:r w:rsidR="00C5081C" w:rsidRPr="00C5081C">
        <w:t>'</w:t>
      </w:r>
    </w:p>
    <w:p w14:paraId="3EDEBAEB" w14:textId="2378A01D" w:rsidR="005A2A5B" w:rsidRDefault="005A2A5B" w:rsidP="001633E2">
      <w:r>
        <w:rPr>
          <w:rFonts w:hint="eastAsia"/>
        </w:rPr>
        <w:t xml:space="preserve">사진3: </w:t>
      </w:r>
      <w:r w:rsidR="00C5081C" w:rsidRPr="00C5081C">
        <w:t xml:space="preserve">신세계면세점 </w:t>
      </w:r>
      <w:proofErr w:type="spellStart"/>
      <w:r w:rsidR="00C5081C" w:rsidRPr="00C5081C">
        <w:t>명동점</w:t>
      </w:r>
      <w:proofErr w:type="spellEnd"/>
      <w:r w:rsidR="00C5081C" w:rsidRPr="00C5081C">
        <w:t xml:space="preserve"> ‘테이스트 오브 신세계’</w:t>
      </w:r>
    </w:p>
    <w:p w14:paraId="54EBD56C" w14:textId="4EB20682" w:rsidR="005A2A5B" w:rsidRDefault="005A2A5B" w:rsidP="001633E2">
      <w:r>
        <w:rPr>
          <w:rFonts w:hint="eastAsia"/>
        </w:rPr>
        <w:t xml:space="preserve">사진4: </w:t>
      </w:r>
      <w:r w:rsidR="00C5081C" w:rsidRPr="00C5081C">
        <w:t xml:space="preserve">'테이스트 오브 신세계' </w:t>
      </w:r>
      <w:proofErr w:type="spellStart"/>
      <w:r w:rsidR="00C5081C" w:rsidRPr="00C5081C">
        <w:t>브릭샌드</w:t>
      </w:r>
      <w:proofErr w:type="spellEnd"/>
      <w:r w:rsidR="00C5081C" w:rsidRPr="00C5081C">
        <w:t xml:space="preserve"> 매장에서 시식을 즐기는 외국인 관광객들</w:t>
      </w:r>
    </w:p>
    <w:p w14:paraId="7541ED9A" w14:textId="57C43A6E" w:rsidR="00C5081C" w:rsidRDefault="00C5081C" w:rsidP="001633E2">
      <w:r>
        <w:rPr>
          <w:rFonts w:hint="eastAsia"/>
        </w:rPr>
        <w:t xml:space="preserve">사진5: </w:t>
      </w:r>
      <w:proofErr w:type="spellStart"/>
      <w:r w:rsidRPr="00C5081C">
        <w:t>비건쿠키</w:t>
      </w:r>
      <w:proofErr w:type="spellEnd"/>
      <w:r w:rsidRPr="00C5081C">
        <w:t xml:space="preserve"> 브랜드 ‘</w:t>
      </w:r>
      <w:proofErr w:type="spellStart"/>
      <w:r w:rsidRPr="00C5081C">
        <w:t>그래인스쿠키</w:t>
      </w:r>
      <w:proofErr w:type="spellEnd"/>
      <w:r w:rsidRPr="00C5081C">
        <w:t>’와 협업한 신세계면세점 단독 케이스 상품</w:t>
      </w:r>
    </w:p>
    <w:p w14:paraId="49E9C04B" w14:textId="1A8E14E4" w:rsidR="00C91E80" w:rsidRDefault="00C91E80" w:rsidP="001633E2">
      <w:r>
        <w:rPr>
          <w:rFonts w:hint="eastAsia"/>
        </w:rPr>
        <w:t xml:space="preserve">사진6: </w:t>
      </w:r>
      <w:r w:rsidRPr="00C91E80">
        <w:t>'테이스트 오브 신세계'</w:t>
      </w:r>
      <w:proofErr w:type="spellStart"/>
      <w:r w:rsidRPr="00C91E80">
        <w:t>에</w:t>
      </w:r>
      <w:proofErr w:type="spellEnd"/>
      <w:r w:rsidRPr="00C91E80">
        <w:t xml:space="preserve"> 입점한 </w:t>
      </w:r>
      <w:proofErr w:type="spellStart"/>
      <w:r w:rsidRPr="00C91E80">
        <w:t>비건쿠키</w:t>
      </w:r>
      <w:proofErr w:type="spellEnd"/>
      <w:r w:rsidRPr="00C91E80">
        <w:t xml:space="preserve"> 브랜드 '</w:t>
      </w:r>
      <w:proofErr w:type="spellStart"/>
      <w:r w:rsidRPr="00C91E80">
        <w:t>그래인스쿠키</w:t>
      </w:r>
      <w:proofErr w:type="spellEnd"/>
      <w:r w:rsidRPr="00C91E80">
        <w:t>'</w:t>
      </w:r>
    </w:p>
    <w:p w14:paraId="2A4DE612" w14:textId="6E36D3D2" w:rsidR="00C91E80" w:rsidRPr="00C91E80" w:rsidRDefault="00C91E80" w:rsidP="001633E2">
      <w:r>
        <w:rPr>
          <w:rFonts w:hint="eastAsia"/>
        </w:rPr>
        <w:t xml:space="preserve">사진7: </w:t>
      </w:r>
      <w:r w:rsidRPr="00C91E80">
        <w:t>'테이스트 오브 신세계'</w:t>
      </w:r>
      <w:proofErr w:type="spellStart"/>
      <w:r w:rsidRPr="00C91E80">
        <w:t>에</w:t>
      </w:r>
      <w:proofErr w:type="spellEnd"/>
      <w:r w:rsidRPr="00C91E80">
        <w:t xml:space="preserve"> 입점한 약과 브랜드 '만나당'</w:t>
      </w:r>
    </w:p>
    <w:sectPr w:rsidR="00C91E80" w:rsidRPr="00C91E8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7D60F" w14:textId="77777777" w:rsidR="00D164A4" w:rsidRDefault="00D164A4" w:rsidP="00470811">
      <w:r>
        <w:separator/>
      </w:r>
    </w:p>
  </w:endnote>
  <w:endnote w:type="continuationSeparator" w:id="0">
    <w:p w14:paraId="34C808D7" w14:textId="77777777" w:rsidR="00D164A4" w:rsidRDefault="00D164A4" w:rsidP="00470811">
      <w:r>
        <w:continuationSeparator/>
      </w:r>
    </w:p>
  </w:endnote>
  <w:endnote w:type="continuationNotice" w:id="1">
    <w:p w14:paraId="434E7C1A" w14:textId="77777777" w:rsidR="00D164A4" w:rsidRDefault="00D164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24CB7" w14:textId="77777777" w:rsidR="00D164A4" w:rsidRDefault="00D164A4" w:rsidP="00470811">
      <w:r>
        <w:separator/>
      </w:r>
    </w:p>
  </w:footnote>
  <w:footnote w:type="continuationSeparator" w:id="0">
    <w:p w14:paraId="30818D84" w14:textId="77777777" w:rsidR="00D164A4" w:rsidRDefault="00D164A4" w:rsidP="00470811">
      <w:r>
        <w:continuationSeparator/>
      </w:r>
    </w:p>
  </w:footnote>
  <w:footnote w:type="continuationNotice" w:id="1">
    <w:p w14:paraId="3B8E717D" w14:textId="77777777" w:rsidR="00D164A4" w:rsidRDefault="00D164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03C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62"/>
    <w:rsid w:val="000E49C8"/>
    <w:rsid w:val="000E57F2"/>
    <w:rsid w:val="000E5E22"/>
    <w:rsid w:val="000E6EEF"/>
    <w:rsid w:val="000E7C13"/>
    <w:rsid w:val="000F1AA1"/>
    <w:rsid w:val="000F1B1A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27CC9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3E2"/>
    <w:rsid w:val="00163D70"/>
    <w:rsid w:val="0016423D"/>
    <w:rsid w:val="00164CA3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09C"/>
    <w:rsid w:val="00177BF9"/>
    <w:rsid w:val="0018036C"/>
    <w:rsid w:val="001812CA"/>
    <w:rsid w:val="00182015"/>
    <w:rsid w:val="00182C74"/>
    <w:rsid w:val="00183B4F"/>
    <w:rsid w:val="0018404F"/>
    <w:rsid w:val="001844CB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FAA"/>
    <w:rsid w:val="001A58F2"/>
    <w:rsid w:val="001A62C3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789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345"/>
    <w:rsid w:val="002655E1"/>
    <w:rsid w:val="002663F7"/>
    <w:rsid w:val="00266A25"/>
    <w:rsid w:val="00266CA0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A6E22"/>
    <w:rsid w:val="002B0670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E7B9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45F1"/>
    <w:rsid w:val="003453F8"/>
    <w:rsid w:val="00345C9C"/>
    <w:rsid w:val="00347351"/>
    <w:rsid w:val="00347A64"/>
    <w:rsid w:val="0035055E"/>
    <w:rsid w:val="00351E7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4D9C"/>
    <w:rsid w:val="00386036"/>
    <w:rsid w:val="0038615C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826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4384"/>
    <w:rsid w:val="004B5CE9"/>
    <w:rsid w:val="004B6EF4"/>
    <w:rsid w:val="004C05C5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944"/>
    <w:rsid w:val="004D2187"/>
    <w:rsid w:val="004D23DE"/>
    <w:rsid w:val="004D2E62"/>
    <w:rsid w:val="004D380D"/>
    <w:rsid w:val="004D513B"/>
    <w:rsid w:val="004D57AC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1E6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345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54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D1"/>
    <w:rsid w:val="00595242"/>
    <w:rsid w:val="0059680A"/>
    <w:rsid w:val="00596EE0"/>
    <w:rsid w:val="00597346"/>
    <w:rsid w:val="00597D36"/>
    <w:rsid w:val="005A0D35"/>
    <w:rsid w:val="005A1216"/>
    <w:rsid w:val="005A2279"/>
    <w:rsid w:val="005A2A5B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98B"/>
    <w:rsid w:val="00652074"/>
    <w:rsid w:val="00654F01"/>
    <w:rsid w:val="00655DD1"/>
    <w:rsid w:val="00657B4D"/>
    <w:rsid w:val="00660162"/>
    <w:rsid w:val="00660927"/>
    <w:rsid w:val="00662184"/>
    <w:rsid w:val="0066369C"/>
    <w:rsid w:val="00663B07"/>
    <w:rsid w:val="006664AB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56CC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3CD9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0B23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A63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13E2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7F1"/>
    <w:rsid w:val="008C39A5"/>
    <w:rsid w:val="008C4F86"/>
    <w:rsid w:val="008C5021"/>
    <w:rsid w:val="008C63AF"/>
    <w:rsid w:val="008C6507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3461"/>
    <w:rsid w:val="008F50A9"/>
    <w:rsid w:val="0090105D"/>
    <w:rsid w:val="00901194"/>
    <w:rsid w:val="009011F7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233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E27"/>
    <w:rsid w:val="00A062CE"/>
    <w:rsid w:val="00A0675C"/>
    <w:rsid w:val="00A0690A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5047"/>
    <w:rsid w:val="00A8682E"/>
    <w:rsid w:val="00A86A0A"/>
    <w:rsid w:val="00A8725B"/>
    <w:rsid w:val="00A8734F"/>
    <w:rsid w:val="00A87D44"/>
    <w:rsid w:val="00A90304"/>
    <w:rsid w:val="00A903C7"/>
    <w:rsid w:val="00A90D0E"/>
    <w:rsid w:val="00A923AE"/>
    <w:rsid w:val="00A93390"/>
    <w:rsid w:val="00A94518"/>
    <w:rsid w:val="00A9489B"/>
    <w:rsid w:val="00A948B3"/>
    <w:rsid w:val="00A94FF2"/>
    <w:rsid w:val="00A958FC"/>
    <w:rsid w:val="00A97723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7F2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9E2"/>
    <w:rsid w:val="00B63CF1"/>
    <w:rsid w:val="00B646BF"/>
    <w:rsid w:val="00B64A1F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3C0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23ED"/>
    <w:rsid w:val="00BB3E4C"/>
    <w:rsid w:val="00BB3FD0"/>
    <w:rsid w:val="00BB426D"/>
    <w:rsid w:val="00BB4DB7"/>
    <w:rsid w:val="00BB521D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3AC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18D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090"/>
    <w:rsid w:val="00C441E6"/>
    <w:rsid w:val="00C45705"/>
    <w:rsid w:val="00C45A02"/>
    <w:rsid w:val="00C460F6"/>
    <w:rsid w:val="00C46483"/>
    <w:rsid w:val="00C475CF"/>
    <w:rsid w:val="00C47625"/>
    <w:rsid w:val="00C47B46"/>
    <w:rsid w:val="00C47DFB"/>
    <w:rsid w:val="00C5081C"/>
    <w:rsid w:val="00C50946"/>
    <w:rsid w:val="00C50ED5"/>
    <w:rsid w:val="00C51451"/>
    <w:rsid w:val="00C5183B"/>
    <w:rsid w:val="00C52169"/>
    <w:rsid w:val="00C525F5"/>
    <w:rsid w:val="00C52788"/>
    <w:rsid w:val="00C52823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1E80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072F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5982"/>
    <w:rsid w:val="00CD6CB5"/>
    <w:rsid w:val="00CE0C8A"/>
    <w:rsid w:val="00CE1420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64A4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18A2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5778B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BB"/>
    <w:rsid w:val="00ED05FF"/>
    <w:rsid w:val="00ED1209"/>
    <w:rsid w:val="00ED5043"/>
    <w:rsid w:val="00ED5E30"/>
    <w:rsid w:val="00EE192E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B7E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94E"/>
    <w:rsid w:val="00F52034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75C3D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97A"/>
    <w:rsid w:val="00FC4F12"/>
    <w:rsid w:val="00FC520D"/>
    <w:rsid w:val="00FC580A"/>
    <w:rsid w:val="00FC5926"/>
    <w:rsid w:val="00FC5BD9"/>
    <w:rsid w:val="00FC5FA0"/>
    <w:rsid w:val="00FC64C6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8c3eeaa-be87-4c32-82da-1237d8fff0ca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김지민(파트너) - 홍보팀</dc:creator>
  <cp:keywords/>
  <dc:description/>
  <cp:lastModifiedBy>JIMIN KIM</cp:lastModifiedBy>
  <cp:revision>11</cp:revision>
  <cp:lastPrinted>2025-11-06T06:51:00Z</cp:lastPrinted>
  <dcterms:created xsi:type="dcterms:W3CDTF">2026-01-14T07:58:00Z</dcterms:created>
  <dcterms:modified xsi:type="dcterms:W3CDTF">2026-01-18T20:23:00Z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2026-01-12T00:15:01Z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