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3230"/>
        <w:gridCol w:w="3380"/>
      </w:tblGrid>
      <w:tr w:rsidR="00AF68C1" w:rsidTr="00AF68C1">
        <w:trPr>
          <w:trHeight w:val="567"/>
          <w:jc w:val="center"/>
        </w:trPr>
        <w:tc>
          <w:tcPr>
            <w:tcW w:w="3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68C1" w:rsidRDefault="00AF68C1"/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68C1" w:rsidRDefault="00AF68C1">
            <w:pPr>
              <w:pStyle w:val="a3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NEWS RELEASE</w:t>
            </w:r>
          </w:p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68C1" w:rsidRDefault="00AF68C1">
            <w:pPr>
              <w:pStyle w:val="a3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2026.1.6(화)</w:t>
            </w:r>
          </w:p>
        </w:tc>
      </w:tr>
      <w:tr w:rsidR="00AF68C1" w:rsidTr="00AF68C1">
        <w:trPr>
          <w:trHeight w:val="567"/>
          <w:jc w:val="center"/>
        </w:trPr>
        <w:tc>
          <w:tcPr>
            <w:tcW w:w="10035" w:type="dxa"/>
            <w:gridSpan w:val="3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68C1" w:rsidRDefault="00AF68C1">
            <w:pPr>
              <w:pStyle w:val="a3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이 보도자료는 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22"/>
                <w:szCs w:val="22"/>
              </w:rPr>
              <w:t>수신 즉시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</w:rPr>
              <w:t>활용해주십시오.</w:t>
            </w:r>
          </w:p>
        </w:tc>
      </w:tr>
      <w:tr w:rsidR="00AF68C1" w:rsidTr="00AF68C1">
        <w:trPr>
          <w:trHeight w:val="2955"/>
          <w:jc w:val="center"/>
        </w:trPr>
        <w:tc>
          <w:tcPr>
            <w:tcW w:w="100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68C1" w:rsidRDefault="00AF68C1">
            <w:pPr>
              <w:pStyle w:val="a3"/>
              <w:jc w:val="center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  <w:spacing w:val="-20"/>
                <w:sz w:val="52"/>
                <w:szCs w:val="52"/>
              </w:rPr>
              <w:t>“</w:t>
            </w:r>
            <w:r>
              <w:rPr>
                <w:rFonts w:hint="eastAsia"/>
              </w:rPr>
              <w:t xml:space="preserve">지금 가입하면 2개월 무료에 3개월 </w:t>
            </w:r>
            <w:proofErr w:type="spellStart"/>
            <w:r>
              <w:rPr>
                <w:rFonts w:hint="eastAsia"/>
              </w:rPr>
              <w:t>캐시백</w:t>
            </w:r>
            <w:proofErr w:type="spellEnd"/>
            <w:r>
              <w:rPr>
                <w:rFonts w:hint="eastAsia"/>
              </w:rPr>
              <w:t>”</w:t>
            </w:r>
          </w:p>
          <w:p w:rsidR="00AF68C1" w:rsidRDefault="00AF68C1">
            <w:pPr>
              <w:pStyle w:val="a3"/>
              <w:jc w:val="center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0"/>
                <w:sz w:val="52"/>
                <w:szCs w:val="52"/>
              </w:rPr>
              <w:t xml:space="preserve">SSG닷컴, ‘심플하게 돈 버는’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0"/>
                <w:sz w:val="52"/>
                <w:szCs w:val="52"/>
              </w:rPr>
              <w:t>쓱세븐클럽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0"/>
                <w:sz w:val="52"/>
                <w:szCs w:val="52"/>
              </w:rPr>
              <w:t xml:space="preserve"> 출시</w:t>
            </w:r>
          </w:p>
        </w:tc>
      </w:tr>
      <w:tr w:rsidR="00AF68C1" w:rsidTr="00AF68C1">
        <w:trPr>
          <w:trHeight w:val="3136"/>
          <w:jc w:val="center"/>
        </w:trPr>
        <w:tc>
          <w:tcPr>
            <w:tcW w:w="100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28"/>
                <w:szCs w:val="28"/>
              </w:rPr>
              <w:t xml:space="preserve">월회비 2,900원,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28"/>
                <w:szCs w:val="28"/>
              </w:rPr>
              <w:t>쓱배송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28"/>
                <w:szCs w:val="28"/>
              </w:rPr>
              <w:t xml:space="preserve"> 장보기 할 때마다 7% 적립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28"/>
                <w:szCs w:val="28"/>
              </w:rPr>
              <w:t>핵심…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2"/>
                <w:sz w:val="28"/>
                <w:szCs w:val="28"/>
              </w:rPr>
              <w:t>7만원 구매 시 ‘커피값’ 혜택</w:t>
            </w: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6"/>
                <w:sz w:val="28"/>
                <w:szCs w:val="28"/>
              </w:rPr>
              <w:t xml:space="preserve">신세계백화점몰 7% 할인쿠폰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6"/>
                <w:sz w:val="28"/>
                <w:szCs w:val="28"/>
              </w:rPr>
              <w:t>지급…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6"/>
                <w:sz w:val="28"/>
                <w:szCs w:val="28"/>
              </w:rPr>
              <w:t xml:space="preserve">프로야구 개막 앞두고 OTT티빙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6"/>
                <w:sz w:val="28"/>
                <w:szCs w:val="28"/>
              </w:rPr>
              <w:t>옵션형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6"/>
                <w:sz w:val="28"/>
                <w:szCs w:val="28"/>
              </w:rPr>
              <w:t xml:space="preserve"> 3월 출시</w:t>
            </w: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 xml:space="preserve">1월 가입 시 최대 2개월 무료, 3개월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>캐시백에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>티빙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 xml:space="preserve"> 1개월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>이용권…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2"/>
                <w:sz w:val="28"/>
                <w:szCs w:val="28"/>
              </w:rPr>
              <w:t>장보기 지원금도 증정</w:t>
            </w: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</w:p>
          <w:p w:rsidR="00AF68C1" w:rsidRDefault="00AF68C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 xml:space="preserve">8일부터 ‘쓱 장보기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>페스타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>’…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 xml:space="preserve"> 멤버십 전용 특가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>상품·쿠폰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>룰렛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3"/>
                <w:sz w:val="28"/>
                <w:szCs w:val="28"/>
              </w:rPr>
              <w:t xml:space="preserve"> 이벤트 등 풍성</w:t>
            </w:r>
          </w:p>
        </w:tc>
      </w:tr>
    </w:tbl>
    <w:p w:rsidR="00AF68C1" w:rsidRDefault="00AF68C1" w:rsidP="00AF68C1">
      <w:pPr>
        <w:pStyle w:val="a3"/>
        <w:spacing w:line="348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플랫폼 갈아타기를 고민하는 고객이 늘어나는 가운데, </w:t>
      </w:r>
      <w:proofErr w:type="spellStart"/>
      <w:r>
        <w:rPr>
          <w:rFonts w:hint="eastAsia"/>
          <w:color w:val="000000"/>
        </w:rPr>
        <w:t>쓱닷컴이</w:t>
      </w:r>
      <w:proofErr w:type="spellEnd"/>
      <w:r>
        <w:rPr>
          <w:rFonts w:hint="eastAsia"/>
          <w:color w:val="000000"/>
        </w:rPr>
        <w:t xml:space="preserve"> 장보기에 특화된</w:t>
      </w:r>
      <w:r>
        <w:rPr>
          <w:rFonts w:hint="eastAsia"/>
          <w:b/>
          <w:bCs/>
          <w:color w:val="000000"/>
        </w:rPr>
        <w:t xml:space="preserve"> ‘심플한 적립 </w:t>
      </w:r>
      <w:proofErr w:type="spellStart"/>
      <w:r>
        <w:rPr>
          <w:rFonts w:hint="eastAsia"/>
          <w:b/>
          <w:bCs/>
          <w:color w:val="000000"/>
        </w:rPr>
        <w:t>혜택</w:t>
      </w:r>
      <w:r>
        <w:rPr>
          <w:rFonts w:hint="eastAsia"/>
          <w:color w:val="000000"/>
        </w:rPr>
        <w:t>’과</w:t>
      </w:r>
      <w:proofErr w:type="spellEnd"/>
      <w:r>
        <w:rPr>
          <w:rFonts w:hint="eastAsia"/>
          <w:color w:val="000000"/>
        </w:rPr>
        <w:t xml:space="preserve"> ‘</w:t>
      </w:r>
      <w:r>
        <w:rPr>
          <w:rFonts w:hint="eastAsia"/>
          <w:b/>
          <w:bCs/>
          <w:color w:val="000000"/>
        </w:rPr>
        <w:t xml:space="preserve">합리적인 </w:t>
      </w:r>
      <w:proofErr w:type="spellStart"/>
      <w:r>
        <w:rPr>
          <w:rFonts w:hint="eastAsia"/>
          <w:b/>
          <w:bCs/>
          <w:color w:val="000000"/>
        </w:rPr>
        <w:t>월회비</w:t>
      </w:r>
      <w:r>
        <w:rPr>
          <w:rFonts w:hint="eastAsia"/>
          <w:color w:val="000000"/>
        </w:rPr>
        <w:t>’를</w:t>
      </w:r>
      <w:proofErr w:type="spellEnd"/>
      <w:r>
        <w:rPr>
          <w:rFonts w:hint="eastAsia"/>
          <w:color w:val="000000"/>
        </w:rPr>
        <w:t xml:space="preserve"> 앞세운 새 멤버십으로 승부수를 던졌다. 배송 경쟁력에 멤버십을 결합해 </w:t>
      </w:r>
      <w:r>
        <w:rPr>
          <w:rFonts w:hint="eastAsia"/>
          <w:b/>
          <w:bCs/>
          <w:color w:val="000000"/>
        </w:rPr>
        <w:t xml:space="preserve">‘장보기 전문 </w:t>
      </w:r>
      <w:proofErr w:type="spellStart"/>
      <w:r>
        <w:rPr>
          <w:rFonts w:hint="eastAsia"/>
          <w:b/>
          <w:bCs/>
          <w:color w:val="000000"/>
        </w:rPr>
        <w:t>플랫폼’</w:t>
      </w:r>
      <w:r>
        <w:rPr>
          <w:rFonts w:hint="eastAsia"/>
          <w:color w:val="000000"/>
        </w:rPr>
        <w:t>으로서의</w:t>
      </w:r>
      <w:proofErr w:type="spellEnd"/>
      <w:r>
        <w:rPr>
          <w:rFonts w:hint="eastAsia"/>
          <w:color w:val="000000"/>
        </w:rPr>
        <w:t xml:space="preserve"> 입지를 강화한다.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u w:val="single"/>
        </w:rPr>
        <w:t>SSG닷컴은 월 구독료 2,900원에 장보기 결제 금액의 7%를 고정 적립해주는 ‘</w:t>
      </w:r>
      <w:proofErr w:type="spellStart"/>
      <w:r>
        <w:rPr>
          <w:rFonts w:hint="eastAsia"/>
          <w:b/>
          <w:bCs/>
          <w:color w:val="000000"/>
          <w:u w:val="single"/>
        </w:rPr>
        <w:t>쓱세븐클럽’을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7일 출시한다고 6일 밝혔다. 가입은 내일(7일) 오후부터 가능하다.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■ 장 볼 때마다 7% 고정 적립 혜택</w:t>
      </w:r>
      <w:proofErr w:type="gramStart"/>
      <w:r>
        <w:rPr>
          <w:rFonts w:hint="eastAsia"/>
          <w:b/>
          <w:bCs/>
          <w:color w:val="000000"/>
        </w:rPr>
        <w:t>...</w:t>
      </w:r>
      <w:proofErr w:type="gramEnd"/>
      <w:r>
        <w:rPr>
          <w:rFonts w:hint="eastAsia"/>
          <w:b/>
          <w:bCs/>
          <w:color w:val="000000"/>
        </w:rPr>
        <w:t xml:space="preserve"> “7만원 장보면 커피 한 잔”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u w:val="single"/>
        </w:rPr>
        <w:lastRenderedPageBreak/>
        <w:t xml:space="preserve">‘심플하게 돈 버는 장보기 </w:t>
      </w:r>
      <w:proofErr w:type="spellStart"/>
      <w:r>
        <w:rPr>
          <w:rFonts w:hint="eastAsia"/>
          <w:b/>
          <w:bCs/>
          <w:color w:val="000000"/>
          <w:u w:val="single"/>
        </w:rPr>
        <w:t>멤버십’을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콘셉트로 설계된 </w:t>
      </w:r>
      <w:proofErr w:type="spellStart"/>
      <w:r>
        <w:rPr>
          <w:rFonts w:hint="eastAsia"/>
          <w:b/>
          <w:bCs/>
          <w:color w:val="000000"/>
          <w:u w:val="single"/>
        </w:rPr>
        <w:t>쓱세븐클럽은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업계 최고 수준 고정 </w:t>
      </w:r>
      <w:proofErr w:type="spellStart"/>
      <w:r>
        <w:rPr>
          <w:rFonts w:hint="eastAsia"/>
          <w:b/>
          <w:bCs/>
          <w:color w:val="000000"/>
          <w:u w:val="single"/>
        </w:rPr>
        <w:t>적립률이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핵심이다. 원하는 일시에 배송되는 ‘</w:t>
      </w:r>
      <w:proofErr w:type="spellStart"/>
      <w:r>
        <w:rPr>
          <w:rFonts w:hint="eastAsia"/>
          <w:b/>
          <w:bCs/>
          <w:color w:val="000000"/>
          <w:u w:val="single"/>
        </w:rPr>
        <w:t>쓱배송</w:t>
      </w:r>
      <w:proofErr w:type="spellEnd"/>
      <w:r>
        <w:rPr>
          <w:rFonts w:hint="eastAsia"/>
          <w:b/>
          <w:bCs/>
          <w:color w:val="000000"/>
          <w:u w:val="single"/>
        </w:rPr>
        <w:t>(</w:t>
      </w:r>
      <w:proofErr w:type="spellStart"/>
      <w:r>
        <w:rPr>
          <w:rFonts w:hint="eastAsia"/>
          <w:b/>
          <w:bCs/>
          <w:color w:val="000000"/>
          <w:u w:val="single"/>
        </w:rPr>
        <w:t>주간·새벽·트레이더스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)’ 상품 구매 시 </w:t>
      </w:r>
      <w:proofErr w:type="spellStart"/>
      <w:r>
        <w:rPr>
          <w:rFonts w:hint="eastAsia"/>
          <w:b/>
          <w:bCs/>
          <w:color w:val="000000"/>
          <w:u w:val="single"/>
        </w:rPr>
        <w:t>결제액의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7%를 장 볼 때마다 SSG머니로 적립해준다.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hint="eastAsia"/>
          <w:color w:val="000000"/>
        </w:rPr>
        <w:t>쓱배송은</w:t>
      </w:r>
      <w:proofErr w:type="spellEnd"/>
      <w:r>
        <w:rPr>
          <w:rFonts w:hint="eastAsia"/>
          <w:color w:val="000000"/>
        </w:rPr>
        <w:t xml:space="preserve"> 이마트 점포에서 상품을 </w:t>
      </w:r>
      <w:proofErr w:type="spellStart"/>
      <w:r>
        <w:rPr>
          <w:rFonts w:hint="eastAsia"/>
          <w:color w:val="000000"/>
        </w:rPr>
        <w:t>검수·출고하는</w:t>
      </w:r>
      <w:proofErr w:type="spellEnd"/>
      <w:r>
        <w:rPr>
          <w:rFonts w:hint="eastAsia"/>
          <w:color w:val="000000"/>
        </w:rPr>
        <w:t xml:space="preserve"> 구조로, 대형마트 품질과 전국 당일 배송을 동시에 구현한 것이 특징이다. 강원도부터 제주도까지 전국 100여 개 점포 등을 물류 거점으로 활용해 전국 대부분 지역에서 이용 가능하다.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고객은 </w:t>
      </w:r>
      <w:proofErr w:type="spellStart"/>
      <w:r>
        <w:rPr>
          <w:rFonts w:hint="eastAsia"/>
          <w:color w:val="000000"/>
        </w:rPr>
        <w:t>쓱배송</w:t>
      </w:r>
      <w:proofErr w:type="spellEnd"/>
      <w:r>
        <w:rPr>
          <w:rFonts w:hint="eastAsia"/>
          <w:color w:val="000000"/>
        </w:rPr>
        <w:t xml:space="preserve"> 무료배송 기준 4만원만 채워 장을 봐도 월 이용료와 맞먹는 2,800원을 돌려받는다. </w:t>
      </w:r>
      <w:proofErr w:type="spellStart"/>
      <w:r>
        <w:rPr>
          <w:rFonts w:hint="eastAsia"/>
          <w:color w:val="000000"/>
        </w:rPr>
        <w:t>쓱배송으로</w:t>
      </w:r>
      <w:proofErr w:type="spellEnd"/>
      <w:r>
        <w:rPr>
          <w:rFonts w:hint="eastAsia"/>
          <w:color w:val="000000"/>
        </w:rPr>
        <w:t xml:space="preserve"> 7만원어치를 구매하면 커피 한 잔 값 4,900원을 받게 된다. 월 적립 한도는 5만원으로, </w:t>
      </w:r>
      <w:proofErr w:type="spellStart"/>
      <w:r>
        <w:rPr>
          <w:rFonts w:hint="eastAsia"/>
          <w:color w:val="000000"/>
        </w:rPr>
        <w:t>결제액</w:t>
      </w:r>
      <w:proofErr w:type="spellEnd"/>
      <w:r>
        <w:rPr>
          <w:rFonts w:hint="eastAsia"/>
          <w:color w:val="000000"/>
        </w:rPr>
        <w:t xml:space="preserve"> 기준 약 70만원까지 타사 대비 최대 2배 이상 적립 받을 수 있어 혜택을 직관적으로 체감할 수 있다.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적립된 SSG머니는 </w:t>
      </w:r>
      <w:proofErr w:type="spellStart"/>
      <w:r>
        <w:rPr>
          <w:rFonts w:hint="eastAsia"/>
          <w:color w:val="000000"/>
        </w:rPr>
        <w:t>쓱닷컴은</w:t>
      </w:r>
      <w:proofErr w:type="spellEnd"/>
      <w:r>
        <w:rPr>
          <w:rFonts w:hint="eastAsia"/>
          <w:color w:val="000000"/>
        </w:rPr>
        <w:t xml:space="preserve"> 물론, </w:t>
      </w:r>
      <w:proofErr w:type="spellStart"/>
      <w:r>
        <w:rPr>
          <w:rFonts w:hint="eastAsia"/>
          <w:color w:val="000000"/>
        </w:rPr>
        <w:t>이마트</w:t>
      </w:r>
      <w:r>
        <w:rPr>
          <w:rFonts w:hint="eastAsia"/>
          <w:b/>
          <w:bCs/>
          <w:color w:val="000000"/>
        </w:rPr>
        <w:t>·</w:t>
      </w:r>
      <w:r>
        <w:rPr>
          <w:rFonts w:hint="eastAsia"/>
          <w:color w:val="000000"/>
        </w:rPr>
        <w:t>이마트</w:t>
      </w:r>
      <w:proofErr w:type="spellEnd"/>
      <w:r>
        <w:rPr>
          <w:rFonts w:hint="eastAsia"/>
          <w:color w:val="000000"/>
        </w:rPr>
        <w:t>24·</w:t>
      </w:r>
      <w:proofErr w:type="spellStart"/>
      <w:r>
        <w:rPr>
          <w:rFonts w:hint="eastAsia"/>
          <w:color w:val="000000"/>
        </w:rPr>
        <w:t>스타벅스</w:t>
      </w:r>
      <w:r>
        <w:rPr>
          <w:rFonts w:hint="eastAsia"/>
          <w:b/>
          <w:bCs/>
          <w:color w:val="000000"/>
        </w:rPr>
        <w:t>·</w:t>
      </w:r>
      <w:r>
        <w:rPr>
          <w:rFonts w:hint="eastAsia"/>
          <w:color w:val="000000"/>
        </w:rPr>
        <w:t>신세계백화점</w:t>
      </w:r>
      <w:proofErr w:type="spellEnd"/>
      <w:r>
        <w:rPr>
          <w:rFonts w:hint="eastAsia"/>
          <w:color w:val="000000"/>
        </w:rPr>
        <w:t xml:space="preserve"> 등 신세계그룹 </w:t>
      </w:r>
      <w:proofErr w:type="spellStart"/>
      <w:r>
        <w:rPr>
          <w:rFonts w:hint="eastAsia"/>
          <w:color w:val="000000"/>
        </w:rPr>
        <w:t>쇼핑처에서</w:t>
      </w:r>
      <w:proofErr w:type="spellEnd"/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간편결제</w:t>
      </w:r>
      <w:proofErr w:type="spellEnd"/>
      <w:r>
        <w:rPr>
          <w:rFonts w:hint="eastAsia"/>
          <w:color w:val="000000"/>
        </w:rPr>
        <w:t xml:space="preserve"> 서비스 SSG페이를 통해 현금처럼 사용할 수 있다.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0" w:name="_Hlk218456432"/>
      <w:r>
        <w:rPr>
          <w:rFonts w:hint="eastAsia"/>
          <w:b/>
          <w:bCs/>
          <w:color w:val="000000"/>
        </w:rPr>
        <w:t>■</w:t>
      </w:r>
      <w:bookmarkEnd w:id="0"/>
      <w:r>
        <w:rPr>
          <w:rFonts w:hint="eastAsia"/>
          <w:b/>
          <w:bCs/>
          <w:color w:val="000000"/>
        </w:rPr>
        <w:t xml:space="preserve"> </w:t>
      </w:r>
      <w:proofErr w:type="spellStart"/>
      <w:r>
        <w:rPr>
          <w:rFonts w:hint="eastAsia"/>
          <w:b/>
          <w:bCs/>
          <w:color w:val="000000"/>
        </w:rPr>
        <w:t>신세계백화점몰·신세계몰</w:t>
      </w:r>
      <w:proofErr w:type="spellEnd"/>
      <w:r>
        <w:rPr>
          <w:rFonts w:hint="eastAsia"/>
          <w:b/>
          <w:bCs/>
          <w:color w:val="000000"/>
        </w:rPr>
        <w:t xml:space="preserve"> 상품 7% </w:t>
      </w:r>
      <w:proofErr w:type="gramStart"/>
      <w:r>
        <w:rPr>
          <w:rFonts w:hint="eastAsia"/>
          <w:b/>
          <w:bCs/>
          <w:color w:val="000000"/>
        </w:rPr>
        <w:t>할인쿠폰…</w:t>
      </w:r>
      <w:proofErr w:type="gramEnd"/>
      <w:r>
        <w:rPr>
          <w:rFonts w:hint="eastAsia"/>
          <w:b/>
          <w:bCs/>
          <w:color w:val="000000"/>
        </w:rPr>
        <w:t xml:space="preserve"> 3월 OTT ‘</w:t>
      </w:r>
      <w:proofErr w:type="spellStart"/>
      <w:r>
        <w:rPr>
          <w:rFonts w:hint="eastAsia"/>
          <w:b/>
          <w:bCs/>
          <w:color w:val="000000"/>
        </w:rPr>
        <w:t>티빙</w:t>
      </w:r>
      <w:proofErr w:type="spellEnd"/>
      <w:r>
        <w:rPr>
          <w:rFonts w:hint="eastAsia"/>
          <w:b/>
          <w:bCs/>
          <w:color w:val="000000"/>
        </w:rPr>
        <w:t xml:space="preserve">’ </w:t>
      </w:r>
      <w:proofErr w:type="spellStart"/>
      <w:r>
        <w:rPr>
          <w:rFonts w:hint="eastAsia"/>
          <w:b/>
          <w:bCs/>
          <w:color w:val="000000"/>
        </w:rPr>
        <w:t>옵션형</w:t>
      </w:r>
      <w:proofErr w:type="spellEnd"/>
      <w:r>
        <w:rPr>
          <w:rFonts w:hint="eastAsia"/>
          <w:b/>
          <w:bCs/>
          <w:color w:val="000000"/>
        </w:rPr>
        <w:t xml:space="preserve"> 출시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hint="eastAsia"/>
          <w:b/>
          <w:bCs/>
          <w:color w:val="000000"/>
          <w:u w:val="single"/>
        </w:rPr>
        <w:t>쓱세븐클럽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회원은 신세계백화점몰과 신세계몰 상품 구매 시 사용 가능한 7% 쿠폰 2장, 5% 쿠폰 2장을 매달 받게 된다.</w:t>
      </w:r>
      <w:r>
        <w:rPr>
          <w:rFonts w:hint="eastAsia"/>
          <w:color w:val="000000"/>
        </w:rPr>
        <w:t xml:space="preserve"> 명품, 패션, </w:t>
      </w:r>
      <w:proofErr w:type="spellStart"/>
      <w:r>
        <w:rPr>
          <w:rFonts w:hint="eastAsia"/>
          <w:color w:val="000000"/>
        </w:rPr>
        <w:t>뷰티</w:t>
      </w:r>
      <w:proofErr w:type="spellEnd"/>
      <w:r>
        <w:rPr>
          <w:rFonts w:hint="eastAsia"/>
          <w:color w:val="000000"/>
        </w:rPr>
        <w:t xml:space="preserve">, </w:t>
      </w:r>
      <w:proofErr w:type="spellStart"/>
      <w:r>
        <w:rPr>
          <w:rFonts w:hint="eastAsia"/>
          <w:color w:val="000000"/>
        </w:rPr>
        <w:t>리빙</w:t>
      </w:r>
      <w:proofErr w:type="spellEnd"/>
      <w:r>
        <w:rPr>
          <w:rFonts w:hint="eastAsia"/>
          <w:color w:val="000000"/>
        </w:rPr>
        <w:t xml:space="preserve"> 등 다양한 </w:t>
      </w:r>
      <w:proofErr w:type="spellStart"/>
      <w:r>
        <w:rPr>
          <w:rFonts w:hint="eastAsia"/>
          <w:color w:val="000000"/>
        </w:rPr>
        <w:t>상품군에</w:t>
      </w:r>
      <w:proofErr w:type="spellEnd"/>
      <w:r>
        <w:rPr>
          <w:rFonts w:hint="eastAsia"/>
          <w:color w:val="000000"/>
        </w:rPr>
        <w:t xml:space="preserve"> 적용할 수 있다. 특히 신세계백화점몰 상품은 ‘무료 반품’ 혜택까지 누릴 수 있다.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u w:val="single"/>
        </w:rPr>
        <w:t>오는 3월엔 국내 대표 OTT ‘</w:t>
      </w:r>
      <w:proofErr w:type="spellStart"/>
      <w:r>
        <w:rPr>
          <w:rFonts w:hint="eastAsia"/>
          <w:b/>
          <w:bCs/>
          <w:color w:val="000000"/>
          <w:u w:val="single"/>
        </w:rPr>
        <w:t>티빙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(TVING)’ </w:t>
      </w:r>
      <w:proofErr w:type="spellStart"/>
      <w:r>
        <w:rPr>
          <w:rFonts w:hint="eastAsia"/>
          <w:b/>
          <w:bCs/>
          <w:color w:val="000000"/>
          <w:u w:val="single"/>
        </w:rPr>
        <w:t>옵션형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모델이 도입돼 고객 선택권이 한층 확대된다.</w:t>
      </w:r>
      <w:r>
        <w:rPr>
          <w:rFonts w:hint="eastAsia"/>
          <w:color w:val="000000"/>
        </w:rPr>
        <w:t xml:space="preserve"> 부담 없는 추가 비용으로 차별화된 K-콘텐츠와 프로야구, 프로농구 등 생생한 스포츠 중계, 인기 방송 VOD까지 폭넓게 즐길 수 </w:t>
      </w:r>
      <w:r>
        <w:rPr>
          <w:rFonts w:hint="eastAsia"/>
          <w:color w:val="000000"/>
        </w:rPr>
        <w:lastRenderedPageBreak/>
        <w:t xml:space="preserve">있게 된다. 고객은 매달 기본형과 </w:t>
      </w:r>
      <w:proofErr w:type="spellStart"/>
      <w:r>
        <w:rPr>
          <w:rFonts w:hint="eastAsia"/>
          <w:color w:val="000000"/>
        </w:rPr>
        <w:t>옵션형</w:t>
      </w:r>
      <w:proofErr w:type="spellEnd"/>
      <w:r>
        <w:rPr>
          <w:rFonts w:hint="eastAsia"/>
          <w:color w:val="000000"/>
        </w:rPr>
        <w:t xml:space="preserve"> 중 원하는 상품을 자유롭게 선택할 수 있다.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■ 2개월 무료에 3개월 </w:t>
      </w:r>
      <w:proofErr w:type="spellStart"/>
      <w:r>
        <w:rPr>
          <w:rFonts w:hint="eastAsia"/>
          <w:b/>
          <w:bCs/>
          <w:color w:val="000000"/>
        </w:rPr>
        <w:t>캐시백</w:t>
      </w:r>
      <w:proofErr w:type="spellEnd"/>
      <w:r>
        <w:rPr>
          <w:rFonts w:hint="eastAsia"/>
          <w:b/>
          <w:bCs/>
          <w:color w:val="000000"/>
        </w:rPr>
        <w:t xml:space="preserve">, </w:t>
      </w:r>
      <w:proofErr w:type="spellStart"/>
      <w:r>
        <w:rPr>
          <w:rFonts w:hint="eastAsia"/>
          <w:b/>
          <w:bCs/>
          <w:color w:val="000000"/>
        </w:rPr>
        <w:t>티빙</w:t>
      </w:r>
      <w:proofErr w:type="spellEnd"/>
      <w:r>
        <w:rPr>
          <w:rFonts w:hint="eastAsia"/>
          <w:b/>
          <w:bCs/>
          <w:color w:val="000000"/>
        </w:rPr>
        <w:t xml:space="preserve"> 1개월 </w:t>
      </w:r>
      <w:proofErr w:type="gramStart"/>
      <w:r>
        <w:rPr>
          <w:rFonts w:hint="eastAsia"/>
          <w:b/>
          <w:bCs/>
          <w:color w:val="000000"/>
        </w:rPr>
        <w:t>이용권까지…</w:t>
      </w:r>
      <w:proofErr w:type="gramEnd"/>
      <w:r>
        <w:rPr>
          <w:rFonts w:hint="eastAsia"/>
          <w:b/>
          <w:bCs/>
          <w:color w:val="000000"/>
        </w:rPr>
        <w:t xml:space="preserve"> 8일부터 ‘쓱 장보기 </w:t>
      </w:r>
      <w:proofErr w:type="spellStart"/>
      <w:r>
        <w:rPr>
          <w:rFonts w:hint="eastAsia"/>
          <w:b/>
          <w:bCs/>
          <w:color w:val="000000"/>
        </w:rPr>
        <w:t>페스타</w:t>
      </w:r>
      <w:proofErr w:type="spellEnd"/>
      <w:r>
        <w:rPr>
          <w:rFonts w:hint="eastAsia"/>
          <w:b/>
          <w:bCs/>
          <w:color w:val="000000"/>
        </w:rPr>
        <w:t>’</w:t>
      </w:r>
    </w:p>
    <w:p w:rsidR="00AF68C1" w:rsidRDefault="00AF68C1" w:rsidP="00AF68C1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u w:val="single"/>
        </w:rPr>
        <w:t xml:space="preserve">SSG닷컴은 이달 말까지 </w:t>
      </w:r>
      <w:proofErr w:type="spellStart"/>
      <w:r>
        <w:rPr>
          <w:rFonts w:hint="eastAsia"/>
          <w:b/>
          <w:bCs/>
          <w:color w:val="000000"/>
          <w:u w:val="single"/>
        </w:rPr>
        <w:t>쓱세븐클럽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출시 기념 프로모션을 진행한다. 신규 가입 고객에게 최대 2개월 무료 체험 혜택을 제공하고, 종료 이후에는 3개월간 3천원을 </w:t>
      </w:r>
      <w:proofErr w:type="spellStart"/>
      <w:r>
        <w:rPr>
          <w:rFonts w:hint="eastAsia"/>
          <w:b/>
          <w:bCs/>
          <w:color w:val="000000"/>
          <w:u w:val="single"/>
        </w:rPr>
        <w:t>캐시백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해준다. </w:t>
      </w:r>
      <w:proofErr w:type="spellStart"/>
      <w:r>
        <w:rPr>
          <w:rFonts w:hint="eastAsia"/>
          <w:b/>
          <w:bCs/>
          <w:color w:val="000000"/>
          <w:u w:val="single"/>
        </w:rPr>
        <w:t>티빙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</w:t>
      </w:r>
      <w:proofErr w:type="spellStart"/>
      <w:r>
        <w:rPr>
          <w:rFonts w:hint="eastAsia"/>
          <w:b/>
          <w:bCs/>
          <w:color w:val="000000"/>
          <w:u w:val="single"/>
        </w:rPr>
        <w:t>광고형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스탠다드 1개월 이용권과5천원의 장보기 지원금도 지급한다.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골드바</w:t>
      </w:r>
      <w:proofErr w:type="spellEnd"/>
      <w:r>
        <w:rPr>
          <w:rFonts w:hint="eastAsia"/>
          <w:color w:val="000000"/>
        </w:rPr>
        <w:t xml:space="preserve">(7.5g), </w:t>
      </w:r>
      <w:proofErr w:type="spellStart"/>
      <w:r>
        <w:rPr>
          <w:rFonts w:hint="eastAsia"/>
          <w:color w:val="000000"/>
        </w:rPr>
        <w:t>실버바</w:t>
      </w:r>
      <w:proofErr w:type="spellEnd"/>
      <w:r>
        <w:rPr>
          <w:rFonts w:hint="eastAsia"/>
          <w:color w:val="000000"/>
        </w:rPr>
        <w:t xml:space="preserve">(70g) 증정 </w:t>
      </w:r>
      <w:proofErr w:type="spellStart"/>
      <w:r>
        <w:rPr>
          <w:rFonts w:hint="eastAsia"/>
          <w:color w:val="000000"/>
        </w:rPr>
        <w:t>럭키드로우</w:t>
      </w:r>
      <w:proofErr w:type="spellEnd"/>
      <w:r>
        <w:rPr>
          <w:rFonts w:hint="eastAsia"/>
          <w:color w:val="000000"/>
        </w:rPr>
        <w:t xml:space="preserve"> 이벤트도 마련했다.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u w:val="single"/>
        </w:rPr>
        <w:t xml:space="preserve">오는 8일부터는 일주일간 ‘쓱 장보기 </w:t>
      </w:r>
      <w:proofErr w:type="spellStart"/>
      <w:r>
        <w:rPr>
          <w:rFonts w:hint="eastAsia"/>
          <w:b/>
          <w:bCs/>
          <w:color w:val="000000"/>
          <w:u w:val="single"/>
        </w:rPr>
        <w:t>페스타’를</w:t>
      </w:r>
      <w:proofErr w:type="spellEnd"/>
      <w:r>
        <w:rPr>
          <w:rFonts w:hint="eastAsia"/>
          <w:b/>
          <w:bCs/>
          <w:color w:val="000000"/>
          <w:u w:val="single"/>
        </w:rPr>
        <w:t xml:space="preserve"> 전개한다.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b/>
          <w:bCs/>
          <w:color w:val="000000"/>
          <w:u w:val="single"/>
        </w:rPr>
        <w:t>멤버십 전용 특가 상품 77가지를 선보이고, 해당 상품에 적용 가능한 최대 15% 쿠폰을 지급한다.</w:t>
      </w:r>
      <w:r>
        <w:rPr>
          <w:rFonts w:hint="eastAsia"/>
          <w:color w:val="000000"/>
        </w:rPr>
        <w:t xml:space="preserve"> 모든 고객 대상 </w:t>
      </w:r>
      <w:proofErr w:type="spellStart"/>
      <w:r>
        <w:rPr>
          <w:rFonts w:hint="eastAsia"/>
          <w:color w:val="000000"/>
        </w:rPr>
        <w:t>신선·가공·일상</w:t>
      </w:r>
      <w:proofErr w:type="spellEnd"/>
      <w:r>
        <w:rPr>
          <w:rFonts w:hint="eastAsia"/>
          <w:color w:val="000000"/>
        </w:rPr>
        <w:t xml:space="preserve">100대 인기 상품 할인 행사도 진행한다. 매일 참여 가능한 </w:t>
      </w:r>
      <w:proofErr w:type="spellStart"/>
      <w:r>
        <w:rPr>
          <w:rFonts w:hint="eastAsia"/>
          <w:color w:val="000000"/>
        </w:rPr>
        <w:t>룰렛</w:t>
      </w:r>
      <w:proofErr w:type="spellEnd"/>
      <w:r>
        <w:rPr>
          <w:rFonts w:hint="eastAsia"/>
          <w:color w:val="000000"/>
        </w:rPr>
        <w:t xml:space="preserve"> 이벤트도 열어 최대 7천원의 장보기 지원금 또는 장바구니 쿠폰을 추가로 준다.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이명근 SSG닷컴 영업본부장은 </w:t>
      </w:r>
      <w:r>
        <w:rPr>
          <w:rFonts w:hint="eastAsia"/>
          <w:b/>
          <w:bCs/>
          <w:color w:val="000000"/>
        </w:rPr>
        <w:t xml:space="preserve">“새 멤버십은 </w:t>
      </w:r>
      <w:proofErr w:type="spellStart"/>
      <w:r>
        <w:rPr>
          <w:rFonts w:hint="eastAsia"/>
          <w:b/>
          <w:bCs/>
          <w:color w:val="000000"/>
        </w:rPr>
        <w:t>그로서리</w:t>
      </w:r>
      <w:proofErr w:type="spellEnd"/>
      <w:r>
        <w:rPr>
          <w:rFonts w:hint="eastAsia"/>
          <w:b/>
          <w:bCs/>
          <w:color w:val="000000"/>
        </w:rPr>
        <w:t xml:space="preserve"> 성장과 고객 유입을 가속화하고, </w:t>
      </w:r>
      <w:proofErr w:type="spellStart"/>
      <w:r>
        <w:rPr>
          <w:rFonts w:hint="eastAsia"/>
          <w:b/>
          <w:bCs/>
          <w:color w:val="000000"/>
        </w:rPr>
        <w:t>협력사</w:t>
      </w:r>
      <w:proofErr w:type="spellEnd"/>
      <w:r>
        <w:rPr>
          <w:rFonts w:hint="eastAsia"/>
          <w:b/>
          <w:bCs/>
          <w:color w:val="000000"/>
        </w:rPr>
        <w:t xml:space="preserve"> 판로를 한층 확대하는 계기가 될 </w:t>
      </w:r>
      <w:proofErr w:type="spellStart"/>
      <w:r>
        <w:rPr>
          <w:rFonts w:hint="eastAsia"/>
          <w:b/>
          <w:bCs/>
          <w:color w:val="000000"/>
        </w:rPr>
        <w:t>것”</w:t>
      </w:r>
      <w:r>
        <w:rPr>
          <w:rFonts w:hint="eastAsia"/>
          <w:color w:val="000000"/>
        </w:rPr>
        <w:t>이라며</w:t>
      </w:r>
      <w:proofErr w:type="spellEnd"/>
      <w:r>
        <w:rPr>
          <w:rFonts w:hint="eastAsia"/>
          <w:color w:val="000000"/>
        </w:rPr>
        <w:t xml:space="preserve"> “플랫폼 신뢰도에 차별화된 멤버십 혜택을 더해 믿고 구매할 수 있는 독보적인 플랫폼으로 </w:t>
      </w:r>
      <w:proofErr w:type="spellStart"/>
      <w:r>
        <w:rPr>
          <w:rFonts w:hint="eastAsia"/>
          <w:color w:val="000000"/>
        </w:rPr>
        <w:t>자리매김하겠다”고</w:t>
      </w:r>
      <w:proofErr w:type="spellEnd"/>
      <w:r>
        <w:rPr>
          <w:rFonts w:hint="eastAsia"/>
          <w:color w:val="000000"/>
        </w:rPr>
        <w:t xml:space="preserve"> 강조했다.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한편, SSG닷컴 장보기 주요 지표는 지난 11월 말부터 오름세다. 지난 12월 </w:t>
      </w:r>
      <w:proofErr w:type="spellStart"/>
      <w:r>
        <w:rPr>
          <w:rFonts w:hint="eastAsia"/>
          <w:color w:val="000000"/>
        </w:rPr>
        <w:t>쓱배송</w:t>
      </w:r>
      <w:proofErr w:type="spellEnd"/>
      <w:r>
        <w:rPr>
          <w:rFonts w:hint="eastAsia"/>
          <w:color w:val="000000"/>
        </w:rPr>
        <w:t xml:space="preserve"> 첫 주문 회원 수는 직전 달 대비 30% 증가했고, 전체 주문 건수도 15% 늘어났다.</w:t>
      </w:r>
    </w:p>
    <w:p w:rsidR="00AF68C1" w:rsidRDefault="00AF68C1" w:rsidP="00AF68C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D61C36" w:rsidRDefault="00AF68C1" w:rsidP="00AF68C1">
      <w:r>
        <w:rPr>
          <w:rFonts w:hint="eastAsia"/>
          <w:color w:val="000000"/>
        </w:rPr>
        <w:t xml:space="preserve">- 고맙습니다. SSG닷컴 </w:t>
      </w:r>
      <w:proofErr w:type="spellStart"/>
      <w:r>
        <w:rPr>
          <w:rFonts w:hint="eastAsia"/>
          <w:color w:val="000000"/>
        </w:rPr>
        <w:t>홍보팀입니다</w:t>
      </w:r>
      <w:proofErr w:type="spellEnd"/>
      <w:r>
        <w:rPr>
          <w:rFonts w:hint="eastAsia"/>
          <w:color w:val="000000"/>
        </w:rPr>
        <w:t>. (총 3매) –</w:t>
      </w:r>
      <w:bookmarkStart w:id="1" w:name="_GoBack"/>
      <w:bookmarkEnd w:id="1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C1"/>
    <w:rsid w:val="00632B37"/>
    <w:rsid w:val="00AF68C1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C8BAA-1FA0-41AA-A3CC-90C8E9A3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C1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2026-01-06T00:04:00Z</dcterms:created>
  <dcterms:modified xsi:type="dcterms:W3CDTF">2026-01-06T00:05:00Z</dcterms:modified>
</cp:coreProperties>
</file>