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51B0FB7C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1B4A9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1B4A9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FB79304" w14:textId="3B5FFF80" w:rsidR="009348F7" w:rsidRPr="001E1B41" w:rsidRDefault="009348F7" w:rsidP="00197DE6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1E1B41">
        <w:rPr>
          <w:rFonts w:ascii="맑은 고딕" w:eastAsia="맑은 고딕" w:hAnsi="맑은 고딕" w:hint="eastAsia"/>
          <w:b/>
          <w:sz w:val="32"/>
          <w:szCs w:val="32"/>
        </w:rPr>
        <w:t>"1월 1일, 스타벅스 방문하면 행운이 따라와요"</w:t>
      </w:r>
    </w:p>
    <w:p w14:paraId="008FCAB6" w14:textId="77777777" w:rsidR="009348F7" w:rsidRPr="001E1B41" w:rsidRDefault="009348F7" w:rsidP="009348F7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E1B41">
        <w:rPr>
          <w:rFonts w:ascii="맑은 고딕" w:eastAsia="맑은 고딕" w:hAnsi="맑은 고딕" w:hint="eastAsia"/>
          <w:b/>
          <w:sz w:val="40"/>
          <w:szCs w:val="40"/>
        </w:rPr>
        <w:t>스타벅스, 새해 첫날 이벤트 풍성...</w:t>
      </w:r>
    </w:p>
    <w:p w14:paraId="31647320" w14:textId="2C430373" w:rsidR="009348F7" w:rsidRPr="001E1B41" w:rsidRDefault="009348F7" w:rsidP="009348F7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proofErr w:type="spellStart"/>
      <w:r w:rsidRPr="001E1B41">
        <w:rPr>
          <w:rFonts w:ascii="맑은 고딕" w:eastAsia="맑은 고딕" w:hAnsi="맑은 고딕" w:hint="eastAsia"/>
          <w:b/>
          <w:spacing w:val="-20"/>
          <w:sz w:val="40"/>
          <w:szCs w:val="40"/>
        </w:rPr>
        <w:t>포춘</w:t>
      </w:r>
      <w:proofErr w:type="spellEnd"/>
      <w:r w:rsidRPr="001E1B41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쿠키 </w:t>
      </w:r>
      <w:r w:rsidR="001E1B41" w:rsidRPr="001E1B41">
        <w:rPr>
          <w:rFonts w:ascii="맑은 고딕" w:eastAsia="맑은 고딕" w:hAnsi="맑은 고딕"/>
          <w:b/>
          <w:spacing w:val="-20"/>
          <w:sz w:val="40"/>
          <w:szCs w:val="40"/>
        </w:rPr>
        <w:t>파우치</w:t>
      </w:r>
      <w:r w:rsidR="001E1B41" w:rsidRPr="001E1B41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키링</w:t>
      </w:r>
      <w:r w:rsidRPr="001E1B41">
        <w:rPr>
          <w:rFonts w:ascii="맑은 고딕" w:eastAsia="맑은 고딕" w:hAnsi="맑은 고딕" w:hint="eastAsia"/>
          <w:b/>
          <w:spacing w:val="-20"/>
          <w:sz w:val="40"/>
          <w:szCs w:val="40"/>
        </w:rPr>
        <w:t>부터 무료 음료 증정까지</w:t>
      </w:r>
    </w:p>
    <w:p w14:paraId="531D6193" w14:textId="77777777" w:rsidR="0026417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7994156B" w14:textId="04AA82C4" w:rsidR="00E05904" w:rsidRPr="00E05904" w:rsidRDefault="00E05904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- 행운</w:t>
      </w:r>
      <w:r w:rsidR="001E1B41">
        <w:rPr>
          <w:rFonts w:asciiTheme="minorEastAsia" w:hAnsiTheme="minorEastAsia" w:hint="eastAsia"/>
          <w:b/>
        </w:rPr>
        <w:t xml:space="preserve">의 </w:t>
      </w:r>
      <w:r w:rsidR="008F1C2F">
        <w:rPr>
          <w:rFonts w:asciiTheme="minorEastAsia" w:hAnsiTheme="minorEastAsia" w:hint="eastAsia"/>
          <w:b/>
        </w:rPr>
        <w:t>메시지 담아</w:t>
      </w:r>
      <w:r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/>
          <w:b/>
        </w:rPr>
        <w:t>‘</w:t>
      </w:r>
      <w:proofErr w:type="spellStart"/>
      <w:r>
        <w:rPr>
          <w:rFonts w:asciiTheme="minorEastAsia" w:hAnsiTheme="minorEastAsia" w:hint="eastAsia"/>
          <w:b/>
        </w:rPr>
        <w:t>포춘</w:t>
      </w:r>
      <w:proofErr w:type="spellEnd"/>
      <w:r>
        <w:rPr>
          <w:rFonts w:asciiTheme="minorEastAsia" w:hAnsiTheme="minorEastAsia" w:hint="eastAsia"/>
          <w:b/>
        </w:rPr>
        <w:t xml:space="preserve"> 쿠키 파우치 </w:t>
      </w:r>
      <w:proofErr w:type="spellStart"/>
      <w:r>
        <w:rPr>
          <w:rFonts w:asciiTheme="minorEastAsia" w:hAnsiTheme="minorEastAsia" w:hint="eastAsia"/>
          <w:b/>
        </w:rPr>
        <w:t>키링</w:t>
      </w:r>
      <w:proofErr w:type="spellEnd"/>
      <w:r>
        <w:rPr>
          <w:rFonts w:asciiTheme="minorEastAsia" w:hAnsiTheme="minorEastAsia"/>
          <w:b/>
        </w:rPr>
        <w:t>’</w:t>
      </w:r>
      <w:r>
        <w:rPr>
          <w:rFonts w:asciiTheme="minorEastAsia" w:hAnsiTheme="minorEastAsia" w:hint="eastAsia"/>
          <w:b/>
        </w:rPr>
        <w:t xml:space="preserve"> </w:t>
      </w:r>
      <w:r w:rsidR="00A329C8">
        <w:rPr>
          <w:rFonts w:asciiTheme="minorEastAsia" w:hAnsiTheme="minorEastAsia" w:hint="eastAsia"/>
          <w:b/>
        </w:rPr>
        <w:t>선착순 증정</w:t>
      </w:r>
      <w:r>
        <w:rPr>
          <w:rFonts w:asciiTheme="minorEastAsia" w:hAnsiTheme="minorEastAsia"/>
          <w:b/>
        </w:rPr>
        <w:t>…</w:t>
      </w:r>
      <w:r>
        <w:rPr>
          <w:rFonts w:asciiTheme="minorEastAsia" w:hAnsiTheme="minorEastAsia" w:hint="eastAsia"/>
          <w:b/>
        </w:rPr>
        <w:t xml:space="preserve"> 26개 한정 골드 코인 </w:t>
      </w:r>
      <w:r w:rsidR="001E1B41">
        <w:rPr>
          <w:rFonts w:asciiTheme="minorEastAsia" w:hAnsiTheme="minorEastAsia" w:hint="eastAsia"/>
          <w:b/>
        </w:rPr>
        <w:t>당첨 기회</w:t>
      </w:r>
      <w:r>
        <w:rPr>
          <w:rFonts w:asciiTheme="minorEastAsia" w:hAnsiTheme="minorEastAsia" w:hint="eastAsia"/>
          <w:b/>
        </w:rPr>
        <w:t>도</w:t>
      </w:r>
    </w:p>
    <w:p w14:paraId="5BF263BB" w14:textId="7A91B5DB" w:rsidR="0026417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E05904">
        <w:rPr>
          <w:rFonts w:asciiTheme="minorEastAsia" w:hAnsiTheme="minorEastAsia" w:hint="eastAsia"/>
          <w:b/>
        </w:rPr>
        <w:t xml:space="preserve">1월 1일부터 </w:t>
      </w:r>
      <w:r w:rsidR="00A329C8">
        <w:rPr>
          <w:rFonts w:asciiTheme="minorEastAsia" w:hAnsiTheme="minorEastAsia" w:hint="eastAsia"/>
          <w:b/>
        </w:rPr>
        <w:t xml:space="preserve">재고 소진시까지 </w:t>
      </w:r>
      <w:r w:rsidR="00E05904">
        <w:rPr>
          <w:rFonts w:asciiTheme="minorEastAsia" w:hAnsiTheme="minorEastAsia" w:hint="eastAsia"/>
          <w:b/>
        </w:rPr>
        <w:t xml:space="preserve">매장 및 사이렌 오더 3만원 이상 결제 고객 </w:t>
      </w:r>
      <w:r w:rsidR="00A329C8">
        <w:rPr>
          <w:rFonts w:asciiTheme="minorEastAsia" w:hAnsiTheme="minorEastAsia" w:hint="eastAsia"/>
          <w:b/>
        </w:rPr>
        <w:t>참여 가능</w:t>
      </w:r>
    </w:p>
    <w:p w14:paraId="7CE8D9EB" w14:textId="5D05EF58" w:rsidR="0026417D" w:rsidRPr="00E05904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E05904">
        <w:rPr>
          <w:rFonts w:asciiTheme="minorEastAsia" w:hAnsiTheme="minorEastAsia" w:hint="eastAsia"/>
          <w:b/>
        </w:rPr>
        <w:t xml:space="preserve">새해 첫 방문 고객 26명 대상 더블 에스프레소 크림 라떼 및 </w:t>
      </w:r>
      <w:r w:rsidR="00E05904">
        <w:rPr>
          <w:rFonts w:asciiTheme="minorEastAsia" w:hAnsiTheme="minorEastAsia"/>
          <w:b/>
        </w:rPr>
        <w:t>‘</w:t>
      </w:r>
      <w:r w:rsidR="00E05904">
        <w:rPr>
          <w:rFonts w:asciiTheme="minorEastAsia" w:hAnsiTheme="minorEastAsia" w:hint="eastAsia"/>
          <w:b/>
        </w:rPr>
        <w:t>붉은 말</w:t>
      </w:r>
      <w:r w:rsidR="00E05904">
        <w:rPr>
          <w:rFonts w:asciiTheme="minorEastAsia" w:hAnsiTheme="minorEastAsia"/>
          <w:b/>
        </w:rPr>
        <w:t>’</w:t>
      </w:r>
      <w:r w:rsidR="00E05904">
        <w:rPr>
          <w:rFonts w:asciiTheme="minorEastAsia" w:hAnsiTheme="minorEastAsia" w:hint="eastAsia"/>
          <w:b/>
        </w:rPr>
        <w:t xml:space="preserve"> 스티커 제공</w:t>
      </w:r>
    </w:p>
    <w:p w14:paraId="0BFCF62C" w14:textId="77777777" w:rsidR="0026417D" w:rsidRPr="00E05904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186366D0" w14:textId="536649A1" w:rsid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1B4A91">
        <w:rPr>
          <w:rFonts w:asciiTheme="minorEastAsia" w:hAnsiTheme="minorEastAsia" w:cs="굴림" w:hint="eastAsia"/>
          <w:color w:val="000000"/>
        </w:rPr>
        <w:t xml:space="preserve">스타벅스 코리아(대표이사 손정현)가 새해를 맞아 고객들에게 </w:t>
      </w:r>
      <w:r>
        <w:rPr>
          <w:rFonts w:asciiTheme="minorEastAsia" w:hAnsiTheme="minorEastAsia" w:cs="굴림" w:hint="eastAsia"/>
          <w:color w:val="000000"/>
        </w:rPr>
        <w:t xml:space="preserve">특별한 </w:t>
      </w:r>
      <w:r w:rsidRPr="001B4A91">
        <w:rPr>
          <w:rFonts w:asciiTheme="minorEastAsia" w:hAnsiTheme="minorEastAsia" w:cs="굴림" w:hint="eastAsia"/>
          <w:color w:val="000000"/>
        </w:rPr>
        <w:t>‘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포춘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쿠키’를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선물한다.</w:t>
      </w:r>
    </w:p>
    <w:p w14:paraId="6DC6C96E" w14:textId="77777777" w:rsidR="001B4A91" w:rsidRP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5C7C6A9A" w14:textId="0D7DBF96" w:rsidR="00E05904" w:rsidRPr="00A329C8" w:rsidRDefault="001B4A91" w:rsidP="00E05904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1B4A91">
        <w:rPr>
          <w:rFonts w:asciiTheme="minorEastAsia" w:hAnsiTheme="minorEastAsia" w:cs="굴림" w:hint="eastAsia"/>
          <w:color w:val="000000"/>
        </w:rPr>
        <w:t>스타벅스는 1월 1일부터 재고 소진 시까지, 제조 음료를 포함해 3만 원 이상 결제하는 고객을 대상으로 ‘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포춘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쿠키 파우치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키링</w:t>
      </w:r>
      <w:proofErr w:type="spellEnd"/>
      <w:r w:rsidR="005A7EA4">
        <w:rPr>
          <w:rFonts w:asciiTheme="minorEastAsia" w:hAnsiTheme="minorEastAsia" w:cs="굴림" w:hint="eastAsia"/>
          <w:color w:val="000000"/>
        </w:rPr>
        <w:t xml:space="preserve">(이하 파우치 </w:t>
      </w:r>
      <w:proofErr w:type="spellStart"/>
      <w:r w:rsidR="005A7EA4">
        <w:rPr>
          <w:rFonts w:asciiTheme="minorEastAsia" w:hAnsiTheme="minorEastAsia" w:cs="굴림" w:hint="eastAsia"/>
          <w:color w:val="000000"/>
        </w:rPr>
        <w:t>키링</w:t>
      </w:r>
      <w:proofErr w:type="spellEnd"/>
      <w:r w:rsidR="005A7EA4">
        <w:rPr>
          <w:rFonts w:asciiTheme="minorEastAsia" w:hAnsiTheme="minorEastAsia" w:cs="굴림" w:hint="eastAsia"/>
          <w:color w:val="000000"/>
        </w:rPr>
        <w:t>)</w:t>
      </w:r>
      <w:r w:rsidRPr="001B4A91">
        <w:rPr>
          <w:rFonts w:asciiTheme="minorEastAsia" w:hAnsiTheme="minorEastAsia" w:cs="굴림" w:hint="eastAsia"/>
          <w:color w:val="000000"/>
        </w:rPr>
        <w:t xml:space="preserve">’을 선착순 증정한다.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포춘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쿠키는 운수가 적힌 쪽지가 들어 있는 바삭한 과자로, 오래전부터 행운의 상징으로 여겨져 왔다.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1B4A91">
        <w:rPr>
          <w:rFonts w:asciiTheme="minorEastAsia" w:hAnsiTheme="minorEastAsia" w:cs="굴림" w:hint="eastAsia"/>
          <w:color w:val="000000"/>
        </w:rPr>
        <w:t xml:space="preserve">파우치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키링은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포춘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쿠키의 형태를 그대로 구현한 디자인으로, </w:t>
      </w:r>
      <w:r w:rsidR="00A329C8">
        <w:rPr>
          <w:rFonts w:asciiTheme="minorEastAsia" w:hAnsiTheme="minorEastAsia" w:cs="굴림" w:hint="eastAsia"/>
          <w:color w:val="000000"/>
        </w:rPr>
        <w:t xml:space="preserve">소지품 보관뿐 아니라 </w:t>
      </w:r>
      <w:r w:rsidRPr="001B4A91">
        <w:rPr>
          <w:rFonts w:asciiTheme="minorEastAsia" w:hAnsiTheme="minorEastAsia" w:cs="굴림" w:hint="eastAsia"/>
          <w:color w:val="000000"/>
        </w:rPr>
        <w:t>가방 액세서리로</w:t>
      </w:r>
      <w:r w:rsidR="00A329C8">
        <w:rPr>
          <w:rFonts w:asciiTheme="minorEastAsia" w:hAnsiTheme="minorEastAsia" w:cs="굴림" w:hint="eastAsia"/>
          <w:color w:val="000000"/>
        </w:rPr>
        <w:t>도</w:t>
      </w:r>
      <w:r>
        <w:rPr>
          <w:rFonts w:asciiTheme="minorEastAsia" w:hAnsiTheme="minorEastAsia" w:cs="굴림" w:hint="eastAsia"/>
          <w:color w:val="000000"/>
        </w:rPr>
        <w:t xml:space="preserve"> 활용 가능</w:t>
      </w:r>
      <w:r w:rsidR="00A329C8">
        <w:rPr>
          <w:rFonts w:asciiTheme="minorEastAsia" w:hAnsiTheme="minorEastAsia" w:cs="굴림" w:hint="eastAsia"/>
          <w:color w:val="000000"/>
        </w:rPr>
        <w:t>하다</w:t>
      </w:r>
      <w:r>
        <w:rPr>
          <w:rFonts w:asciiTheme="minorEastAsia" w:hAnsiTheme="minorEastAsia" w:cs="굴림" w:hint="eastAsia"/>
          <w:color w:val="000000"/>
        </w:rPr>
        <w:t xml:space="preserve">. </w:t>
      </w:r>
      <w:r w:rsidRPr="001B4A91">
        <w:rPr>
          <w:rFonts w:asciiTheme="minorEastAsia" w:hAnsiTheme="minorEastAsia" w:cs="굴림" w:hint="eastAsia"/>
          <w:color w:val="000000"/>
        </w:rPr>
        <w:t xml:space="preserve">파우치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키링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안에는 스타벅스가 전하는 새해 메시지가 담긴 쪽지가 </w:t>
      </w:r>
      <w:r w:rsidR="0076098C">
        <w:rPr>
          <w:rFonts w:asciiTheme="minorEastAsia" w:hAnsiTheme="minorEastAsia" w:cs="굴림" w:hint="eastAsia"/>
          <w:color w:val="000000"/>
        </w:rPr>
        <w:t>있어</w:t>
      </w:r>
      <w:r w:rsidRPr="001B4A91">
        <w:rPr>
          <w:rFonts w:asciiTheme="minorEastAsia" w:hAnsiTheme="minorEastAsia" w:cs="굴림" w:hint="eastAsia"/>
          <w:color w:val="000000"/>
        </w:rPr>
        <w:t xml:space="preserve"> 소소한 즐거움을 더한다.</w:t>
      </w:r>
      <w:r>
        <w:rPr>
          <w:rFonts w:asciiTheme="minorEastAsia" w:hAnsiTheme="minorEastAsia" w:cs="굴림" w:hint="eastAsia"/>
          <w:color w:val="000000"/>
        </w:rPr>
        <w:t xml:space="preserve"> </w:t>
      </w:r>
    </w:p>
    <w:p w14:paraId="0FA43B19" w14:textId="77777777" w:rsidR="001B4A91" w:rsidRPr="00A329C8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F311F19" w14:textId="5C867BC5" w:rsidR="001B4A91" w:rsidRDefault="005A7EA4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 w:hint="eastAsia"/>
          <w:color w:val="000000"/>
        </w:rPr>
      </w:pPr>
      <w:r>
        <w:rPr>
          <w:rFonts w:asciiTheme="minorEastAsia" w:hAnsiTheme="minorEastAsia" w:cs="굴림" w:hint="eastAsia"/>
          <w:color w:val="000000"/>
        </w:rPr>
        <w:t>파우치 키</w:t>
      </w:r>
      <w:r w:rsidR="001B4A91" w:rsidRPr="001B4A91">
        <w:rPr>
          <w:rFonts w:asciiTheme="minorEastAsia" w:hAnsiTheme="minorEastAsia" w:cs="굴림" w:hint="eastAsia"/>
          <w:color w:val="000000"/>
        </w:rPr>
        <w:t xml:space="preserve">링에는 </w:t>
      </w:r>
      <w:r>
        <w:rPr>
          <w:rFonts w:asciiTheme="minorEastAsia" w:hAnsiTheme="minorEastAsia" w:cs="굴림" w:hint="eastAsia"/>
          <w:color w:val="000000"/>
        </w:rPr>
        <w:t xml:space="preserve">또 다른 선물이 숨겨져 있다. </w:t>
      </w:r>
      <w:r w:rsidR="008F1C2F">
        <w:rPr>
          <w:rFonts w:asciiTheme="minorEastAsia" w:hAnsiTheme="minorEastAsia" w:cs="굴림" w:hint="eastAsia"/>
          <w:color w:val="000000"/>
        </w:rPr>
        <w:t xml:space="preserve">26개의 파우치 </w:t>
      </w:r>
      <w:proofErr w:type="spellStart"/>
      <w:r w:rsidR="008F1C2F">
        <w:rPr>
          <w:rFonts w:asciiTheme="minorEastAsia" w:hAnsiTheme="minorEastAsia" w:cs="굴림" w:hint="eastAsia"/>
          <w:color w:val="000000"/>
        </w:rPr>
        <w:t>키링에</w:t>
      </w:r>
      <w:proofErr w:type="spellEnd"/>
      <w:r w:rsidR="008F1C2F">
        <w:rPr>
          <w:rFonts w:asciiTheme="minorEastAsia" w:hAnsiTheme="minorEastAsia" w:cs="굴림" w:hint="eastAsia"/>
          <w:color w:val="000000"/>
        </w:rPr>
        <w:t xml:space="preserve"> 한해 </w:t>
      </w:r>
      <w:r w:rsidR="001B4A91" w:rsidRPr="001B4A91">
        <w:rPr>
          <w:rFonts w:asciiTheme="minorEastAsia" w:hAnsiTheme="minorEastAsia" w:cs="굴림" w:hint="eastAsia"/>
          <w:color w:val="000000"/>
        </w:rPr>
        <w:t>스타벅스의 상징인 사이렌 로고가 새겨진 골드 코인</w:t>
      </w:r>
      <w:r w:rsidR="008F1C2F">
        <w:rPr>
          <w:rFonts w:asciiTheme="minorEastAsia" w:hAnsiTheme="minorEastAsia" w:cs="굴림" w:hint="eastAsia"/>
          <w:color w:val="000000"/>
        </w:rPr>
        <w:t xml:space="preserve">(금 1돈 상당) </w:t>
      </w:r>
      <w:r w:rsidR="001B4A91" w:rsidRPr="001B4A91">
        <w:rPr>
          <w:rFonts w:asciiTheme="minorEastAsia" w:hAnsiTheme="minorEastAsia" w:cs="굴림" w:hint="eastAsia"/>
          <w:color w:val="000000"/>
        </w:rPr>
        <w:t>교환권</w:t>
      </w:r>
      <w:r w:rsidR="00A329C8">
        <w:rPr>
          <w:rFonts w:asciiTheme="minorEastAsia" w:hAnsiTheme="minorEastAsia" w:cs="굴림" w:hint="eastAsia"/>
          <w:color w:val="000000"/>
        </w:rPr>
        <w:t>이</w:t>
      </w:r>
      <w:r w:rsidR="008F1C2F">
        <w:rPr>
          <w:rFonts w:asciiTheme="minorEastAsia" w:hAnsiTheme="minorEastAsia" w:cs="굴림" w:hint="eastAsia"/>
          <w:color w:val="000000"/>
        </w:rPr>
        <w:t xml:space="preserve"> 랜덤으로 </w:t>
      </w:r>
      <w:r w:rsidR="0076098C">
        <w:rPr>
          <w:rFonts w:asciiTheme="minorEastAsia" w:hAnsiTheme="minorEastAsia" w:cs="굴림" w:hint="eastAsia"/>
          <w:color w:val="000000"/>
        </w:rPr>
        <w:t>들어있</w:t>
      </w:r>
      <w:r w:rsidR="008F1C2F">
        <w:rPr>
          <w:rFonts w:asciiTheme="minorEastAsia" w:hAnsiTheme="minorEastAsia" w:cs="굴림" w:hint="eastAsia"/>
          <w:color w:val="000000"/>
        </w:rPr>
        <w:t>다.</w:t>
      </w:r>
      <w:r w:rsidR="00A329C8">
        <w:rPr>
          <w:rFonts w:asciiTheme="minorEastAsia" w:hAnsiTheme="minorEastAsia" w:cs="굴림" w:hint="eastAsia"/>
          <w:color w:val="000000"/>
        </w:rPr>
        <w:t xml:space="preserve"> 당첨자는 교환권에 안내된 절차에 따라 골드 코인</w:t>
      </w:r>
      <w:r w:rsidR="008F1C2F">
        <w:rPr>
          <w:rFonts w:asciiTheme="minorEastAsia" w:hAnsiTheme="minorEastAsia" w:cs="굴림" w:hint="eastAsia"/>
          <w:color w:val="000000"/>
        </w:rPr>
        <w:t xml:space="preserve"> 실물</w:t>
      </w:r>
      <w:r w:rsidR="00A329C8">
        <w:rPr>
          <w:rFonts w:asciiTheme="minorEastAsia" w:hAnsiTheme="minorEastAsia" w:cs="굴림" w:hint="eastAsia"/>
          <w:color w:val="000000"/>
        </w:rPr>
        <w:t xml:space="preserve">을 </w:t>
      </w:r>
      <w:r w:rsidR="0076098C">
        <w:rPr>
          <w:rFonts w:asciiTheme="minorEastAsia" w:hAnsiTheme="minorEastAsia" w:cs="굴림" w:hint="eastAsia"/>
          <w:color w:val="000000"/>
        </w:rPr>
        <w:t>수령하면 된다.</w:t>
      </w:r>
    </w:p>
    <w:p w14:paraId="12825CEE" w14:textId="77777777" w:rsidR="001B4A91" w:rsidRPr="00A329C8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A82F386" w14:textId="560B5115" w:rsid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1B4A91">
        <w:rPr>
          <w:rFonts w:asciiTheme="minorEastAsia" w:hAnsiTheme="minorEastAsia" w:cs="굴림" w:hint="eastAsia"/>
          <w:color w:val="000000"/>
        </w:rPr>
        <w:t>해당 이벤트는 매장 파트너</w:t>
      </w:r>
      <w:r w:rsidR="00A329C8">
        <w:rPr>
          <w:rFonts w:asciiTheme="minorEastAsia" w:hAnsiTheme="minorEastAsia" w:cs="굴림" w:hint="eastAsia"/>
          <w:color w:val="000000"/>
        </w:rPr>
        <w:t xml:space="preserve"> 또는</w:t>
      </w:r>
      <w:r w:rsidRPr="001B4A91">
        <w:rPr>
          <w:rFonts w:asciiTheme="minorEastAsia" w:hAnsiTheme="minorEastAsia" w:cs="굴림" w:hint="eastAsia"/>
          <w:color w:val="000000"/>
        </w:rPr>
        <w:t xml:space="preserve"> 사이렌 오더</w:t>
      </w:r>
      <w:r w:rsidR="001E1B41">
        <w:rPr>
          <w:rFonts w:asciiTheme="minorEastAsia" w:hAnsiTheme="minorEastAsia" w:cs="굴림" w:hint="eastAsia"/>
          <w:color w:val="000000"/>
        </w:rPr>
        <w:t>를 통해</w:t>
      </w:r>
      <w:r w:rsidRPr="001B4A91">
        <w:rPr>
          <w:rFonts w:asciiTheme="minorEastAsia" w:hAnsiTheme="minorEastAsia" w:cs="굴림" w:hint="eastAsia"/>
          <w:color w:val="000000"/>
        </w:rPr>
        <w:t xml:space="preserve"> </w:t>
      </w:r>
      <w:r w:rsidR="001E1B41">
        <w:rPr>
          <w:rFonts w:asciiTheme="minorEastAsia" w:hAnsiTheme="minorEastAsia" w:cs="굴림" w:hint="eastAsia"/>
          <w:color w:val="000000"/>
        </w:rPr>
        <w:t xml:space="preserve">제조 음료 포함 3만원 이상 </w:t>
      </w:r>
      <w:r w:rsidRPr="001B4A91">
        <w:rPr>
          <w:rFonts w:asciiTheme="minorEastAsia" w:hAnsiTheme="minorEastAsia" w:cs="굴림" w:hint="eastAsia"/>
          <w:color w:val="000000"/>
        </w:rPr>
        <w:t>주문할 경우 참여</w:t>
      </w:r>
      <w:r w:rsidR="001E1B41">
        <w:rPr>
          <w:rFonts w:asciiTheme="minorEastAsia" w:hAnsiTheme="minorEastAsia" w:cs="굴림" w:hint="eastAsia"/>
          <w:color w:val="000000"/>
        </w:rPr>
        <w:t xml:space="preserve"> 가능하</w:t>
      </w:r>
      <w:r w:rsidR="002A750C">
        <w:rPr>
          <w:rFonts w:asciiTheme="minorEastAsia" w:hAnsiTheme="minorEastAsia" w:cs="굴림" w:hint="eastAsia"/>
          <w:color w:val="000000"/>
        </w:rPr>
        <w:t xml:space="preserve">다. </w:t>
      </w:r>
      <w:r w:rsidRPr="001B4A91">
        <w:rPr>
          <w:rFonts w:asciiTheme="minorEastAsia" w:hAnsiTheme="minorEastAsia" w:cs="굴림" w:hint="eastAsia"/>
          <w:color w:val="000000"/>
        </w:rPr>
        <w:t xml:space="preserve">한정 수량으로 운영되는 만큼, 고객 1인당 1회 구매 시 최대 2개까지 </w:t>
      </w:r>
      <w:r w:rsidR="0076098C">
        <w:rPr>
          <w:rFonts w:asciiTheme="minorEastAsia" w:hAnsiTheme="minorEastAsia" w:cs="굴림" w:hint="eastAsia"/>
          <w:color w:val="000000"/>
        </w:rPr>
        <w:t>받을</w:t>
      </w:r>
      <w:r w:rsidR="001E1B41">
        <w:rPr>
          <w:rFonts w:asciiTheme="minorEastAsia" w:hAnsiTheme="minorEastAsia" w:cs="굴림" w:hint="eastAsia"/>
          <w:color w:val="000000"/>
        </w:rPr>
        <w:t xml:space="preserve"> 수 있</w:t>
      </w:r>
      <w:r w:rsidRPr="001B4A91">
        <w:rPr>
          <w:rFonts w:asciiTheme="minorEastAsia" w:hAnsiTheme="minorEastAsia" w:cs="굴림" w:hint="eastAsia"/>
          <w:color w:val="000000"/>
        </w:rPr>
        <w:t xml:space="preserve">다. </w:t>
      </w:r>
      <w:r w:rsidR="00A329C8">
        <w:rPr>
          <w:rFonts w:asciiTheme="minorEastAsia" w:hAnsiTheme="minorEastAsia" w:cs="굴림" w:hint="eastAsia"/>
          <w:color w:val="000000"/>
        </w:rPr>
        <w:t>예를 들어</w:t>
      </w:r>
      <w:r w:rsidR="001E1B41">
        <w:rPr>
          <w:rFonts w:asciiTheme="minorEastAsia" w:hAnsiTheme="minorEastAsia" w:cs="굴림" w:hint="eastAsia"/>
          <w:color w:val="000000"/>
        </w:rPr>
        <w:t>,</w:t>
      </w:r>
      <w:r w:rsidR="00A329C8">
        <w:rPr>
          <w:rFonts w:asciiTheme="minorEastAsia" w:hAnsiTheme="minorEastAsia" w:cs="굴림" w:hint="eastAsia"/>
          <w:color w:val="000000"/>
        </w:rPr>
        <w:t xml:space="preserve"> </w:t>
      </w:r>
      <w:r w:rsidRPr="001B4A91">
        <w:rPr>
          <w:rFonts w:asciiTheme="minorEastAsia" w:hAnsiTheme="minorEastAsia" w:cs="굴림" w:hint="eastAsia"/>
          <w:color w:val="000000"/>
        </w:rPr>
        <w:t xml:space="preserve">제조 음료 2잔을 포함해 6만 원 이상 </w:t>
      </w:r>
      <w:r w:rsidR="001E1B41">
        <w:rPr>
          <w:rFonts w:asciiTheme="minorEastAsia" w:hAnsiTheme="minorEastAsia" w:cs="굴림" w:hint="eastAsia"/>
          <w:color w:val="000000"/>
        </w:rPr>
        <w:t>구매한 고객에게는</w:t>
      </w:r>
      <w:r w:rsidR="00A329C8">
        <w:rPr>
          <w:rFonts w:asciiTheme="minorEastAsia" w:hAnsiTheme="minorEastAsia" w:cs="굴림" w:hint="eastAsia"/>
          <w:color w:val="000000"/>
        </w:rPr>
        <w:t xml:space="preserve"> 총 2개의</w:t>
      </w:r>
      <w:r w:rsidRPr="001B4A91">
        <w:rPr>
          <w:rFonts w:asciiTheme="minorEastAsia" w:hAnsiTheme="minorEastAsia" w:cs="굴림" w:hint="eastAsia"/>
          <w:color w:val="000000"/>
        </w:rPr>
        <w:t xml:space="preserve"> 파우치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키링</w:t>
      </w:r>
      <w:r w:rsidR="001E1B41">
        <w:rPr>
          <w:rFonts w:asciiTheme="minorEastAsia" w:hAnsiTheme="minorEastAsia" w:cs="굴림" w:hint="eastAsia"/>
          <w:color w:val="000000"/>
        </w:rPr>
        <w:t>이</w:t>
      </w:r>
      <w:proofErr w:type="spellEnd"/>
      <w:r w:rsidR="001E1B41">
        <w:rPr>
          <w:rFonts w:asciiTheme="minorEastAsia" w:hAnsiTheme="minorEastAsia" w:cs="굴림" w:hint="eastAsia"/>
          <w:color w:val="000000"/>
        </w:rPr>
        <w:t xml:space="preserve"> </w:t>
      </w:r>
      <w:r w:rsidR="00565A6E">
        <w:rPr>
          <w:rFonts w:asciiTheme="minorEastAsia" w:hAnsiTheme="minorEastAsia" w:cs="굴림" w:hint="eastAsia"/>
          <w:color w:val="000000"/>
        </w:rPr>
        <w:t>증정</w:t>
      </w:r>
      <w:r w:rsidR="001E1B41">
        <w:rPr>
          <w:rFonts w:asciiTheme="minorEastAsia" w:hAnsiTheme="minorEastAsia" w:cs="굴림" w:hint="eastAsia"/>
          <w:color w:val="000000"/>
        </w:rPr>
        <w:t>된다.</w:t>
      </w:r>
    </w:p>
    <w:p w14:paraId="77D8C58B" w14:textId="77777777" w:rsidR="001B4A91" w:rsidRP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CC535AA" w14:textId="5DEDFC50" w:rsid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1B4A91">
        <w:rPr>
          <w:rFonts w:asciiTheme="minorEastAsia" w:hAnsiTheme="minorEastAsia" w:cs="굴림" w:hint="eastAsia"/>
          <w:color w:val="000000"/>
        </w:rPr>
        <w:t xml:space="preserve">이와 함께 ‘새해 첫 방문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이벤트’도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진행한다. 1월 1일 단 하루 동안 각 매장 오픈과 동시에 매장 </w:t>
      </w:r>
      <w:r w:rsidR="008F1C2F">
        <w:rPr>
          <w:rFonts w:asciiTheme="minorEastAsia" w:hAnsiTheme="minorEastAsia" w:cs="굴림" w:hint="eastAsia"/>
          <w:color w:val="000000"/>
        </w:rPr>
        <w:t xml:space="preserve">방문 </w:t>
      </w:r>
      <w:r w:rsidRPr="001B4A91">
        <w:rPr>
          <w:rFonts w:asciiTheme="minorEastAsia" w:hAnsiTheme="minorEastAsia" w:cs="굴림" w:hint="eastAsia"/>
          <w:color w:val="000000"/>
        </w:rPr>
        <w:t xml:space="preserve">고객 선착순 26명에게 더블 에스프레소 크림 라떼(Tall) 1잔과 붉은 말 스티커 1장을 </w:t>
      </w:r>
      <w:r w:rsidR="00565A6E">
        <w:rPr>
          <w:rFonts w:asciiTheme="minorEastAsia" w:hAnsiTheme="minorEastAsia" w:cs="굴림" w:hint="eastAsia"/>
          <w:color w:val="000000"/>
        </w:rPr>
        <w:t>제공</w:t>
      </w:r>
      <w:r w:rsidRPr="001B4A91">
        <w:rPr>
          <w:rFonts w:asciiTheme="minorEastAsia" w:hAnsiTheme="minorEastAsia" w:cs="굴림" w:hint="eastAsia"/>
          <w:color w:val="000000"/>
        </w:rPr>
        <w:t xml:space="preserve">한다. </w:t>
      </w:r>
      <w:r w:rsidR="008F1C2F">
        <w:rPr>
          <w:rFonts w:asciiTheme="minorEastAsia" w:hAnsiTheme="minorEastAsia" w:cs="굴림" w:hint="eastAsia"/>
          <w:color w:val="000000"/>
        </w:rPr>
        <w:t xml:space="preserve">음료는 </w:t>
      </w:r>
      <w:r w:rsidRPr="001B4A91">
        <w:rPr>
          <w:rFonts w:asciiTheme="minorEastAsia" w:hAnsiTheme="minorEastAsia" w:cs="굴림" w:hint="eastAsia"/>
          <w:color w:val="000000"/>
        </w:rPr>
        <w:t xml:space="preserve">블론드,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디카페인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, 1/2 </w:t>
      </w:r>
      <w:proofErr w:type="spellStart"/>
      <w:r w:rsidRPr="001B4A91">
        <w:rPr>
          <w:rFonts w:asciiTheme="minorEastAsia" w:hAnsiTheme="minorEastAsia" w:cs="굴림" w:hint="eastAsia"/>
          <w:color w:val="000000"/>
        </w:rPr>
        <w:t>디카페인</w:t>
      </w:r>
      <w:proofErr w:type="spellEnd"/>
      <w:r w:rsidRPr="001B4A91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등 </w:t>
      </w:r>
      <w:r w:rsidRPr="001B4A91">
        <w:rPr>
          <w:rFonts w:asciiTheme="minorEastAsia" w:hAnsiTheme="minorEastAsia" w:cs="굴림" w:hint="eastAsia"/>
          <w:color w:val="000000"/>
        </w:rPr>
        <w:t>원두 변경도 가능하다.</w:t>
      </w:r>
    </w:p>
    <w:p w14:paraId="37E3703F" w14:textId="77777777" w:rsidR="001B4A91" w:rsidRP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8CDF98A" w14:textId="67D6FD4F" w:rsidR="0026417D" w:rsidRPr="00AD1B18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1B4A91">
        <w:rPr>
          <w:rFonts w:asciiTheme="minorEastAsia" w:hAnsiTheme="minorEastAsia" w:cs="굴림" w:hint="eastAsia"/>
          <w:color w:val="000000"/>
        </w:rPr>
        <w:t>두 이벤트는 매장별 오픈 시간을 기준으로 진행</w:t>
      </w:r>
      <w:r w:rsidR="008D3803">
        <w:rPr>
          <w:rFonts w:asciiTheme="minorEastAsia" w:hAnsiTheme="minorEastAsia" w:cs="굴림" w:hint="eastAsia"/>
          <w:color w:val="000000"/>
        </w:rPr>
        <w:t>해</w:t>
      </w:r>
      <w:r w:rsidRPr="001B4A91">
        <w:rPr>
          <w:rFonts w:asciiTheme="minorEastAsia" w:hAnsiTheme="minorEastAsia" w:cs="굴림" w:hint="eastAsia"/>
          <w:color w:val="000000"/>
        </w:rPr>
        <w:t xml:space="preserve"> 매장마다 시작 </w:t>
      </w:r>
      <w:r w:rsidR="00E05904">
        <w:rPr>
          <w:rFonts w:asciiTheme="minorEastAsia" w:hAnsiTheme="minorEastAsia" w:cs="굴림" w:hint="eastAsia"/>
          <w:color w:val="000000"/>
        </w:rPr>
        <w:t>시각</w:t>
      </w:r>
      <w:r w:rsidRPr="001B4A91">
        <w:rPr>
          <w:rFonts w:asciiTheme="minorEastAsia" w:hAnsiTheme="minorEastAsia" w:cs="굴림" w:hint="eastAsia"/>
          <w:color w:val="000000"/>
        </w:rPr>
        <w:t xml:space="preserve">이 상이하며, 일부 특수 매장은 이벤트에서 제외된다. 보다 자세한 </w:t>
      </w:r>
      <w:r w:rsidRPr="008F1C2F">
        <w:rPr>
          <w:rFonts w:asciiTheme="minorEastAsia" w:hAnsiTheme="minorEastAsia" w:cs="굴림" w:hint="eastAsia"/>
          <w:color w:val="000000"/>
        </w:rPr>
        <w:t>내용은 스타벅스</w:t>
      </w:r>
      <w:r w:rsidR="008F1C2F" w:rsidRPr="008F1C2F">
        <w:rPr>
          <w:rFonts w:asciiTheme="minorEastAsia" w:hAnsiTheme="minorEastAsia" w:cs="굴림" w:hint="eastAsia"/>
          <w:color w:val="000000"/>
        </w:rPr>
        <w:t xml:space="preserve"> 앱 내 </w:t>
      </w:r>
      <w:proofErr w:type="spellStart"/>
      <w:r w:rsidR="008F1C2F" w:rsidRPr="008F1C2F">
        <w:rPr>
          <w:rFonts w:asciiTheme="minorEastAsia" w:hAnsiTheme="minorEastAsia" w:cs="굴림" w:hint="eastAsia"/>
          <w:color w:val="000000"/>
        </w:rPr>
        <w:t>왓츠</w:t>
      </w:r>
      <w:proofErr w:type="spellEnd"/>
      <w:r w:rsidR="008F1C2F" w:rsidRPr="008F1C2F">
        <w:rPr>
          <w:rFonts w:asciiTheme="minorEastAsia" w:hAnsiTheme="minorEastAsia" w:cs="굴림" w:hint="eastAsia"/>
          <w:color w:val="000000"/>
        </w:rPr>
        <w:t xml:space="preserve"> 뉴(What’s New) 이벤트 페이지</w:t>
      </w:r>
      <w:r w:rsidRPr="008F1C2F">
        <w:rPr>
          <w:rFonts w:asciiTheme="minorEastAsia" w:hAnsiTheme="minorEastAsia" w:cs="굴림" w:hint="eastAsia"/>
          <w:color w:val="000000"/>
        </w:rPr>
        <w:t>에서 확인할 수 있다.</w:t>
      </w:r>
    </w:p>
    <w:p w14:paraId="38CEEE28" w14:textId="77777777" w:rsidR="001B4A9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F12C59C" w14:textId="08BC1430" w:rsidR="001B4A91" w:rsidRPr="00B57DE1" w:rsidRDefault="001B4A91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8F1C2F">
        <w:rPr>
          <w:rFonts w:asciiTheme="minorEastAsia" w:hAnsiTheme="minorEastAsia" w:cs="굴림" w:hint="eastAsia"/>
          <w:color w:val="000000"/>
        </w:rPr>
        <w:t xml:space="preserve">스타벅스 </w:t>
      </w:r>
      <w:proofErr w:type="spellStart"/>
      <w:r w:rsidR="00764CF4" w:rsidRPr="008F1C2F">
        <w:rPr>
          <w:rFonts w:asciiTheme="minorEastAsia" w:hAnsiTheme="minorEastAsia" w:cs="굴림" w:hint="eastAsia"/>
          <w:color w:val="000000"/>
        </w:rPr>
        <w:t>이상미</w:t>
      </w:r>
      <w:proofErr w:type="spellEnd"/>
      <w:r w:rsidR="00764CF4" w:rsidRPr="008F1C2F">
        <w:rPr>
          <w:rFonts w:asciiTheme="minorEastAsia" w:hAnsiTheme="minorEastAsia" w:cs="굴림" w:hint="eastAsia"/>
          <w:color w:val="000000"/>
        </w:rPr>
        <w:t xml:space="preserve"> 마케팅담당은</w:t>
      </w:r>
      <w:r w:rsidRPr="008F1C2F">
        <w:rPr>
          <w:rFonts w:asciiTheme="minorEastAsia" w:hAnsiTheme="minorEastAsia" w:cs="굴림" w:hint="eastAsia"/>
          <w:color w:val="000000"/>
        </w:rPr>
        <w:t xml:space="preserve"> </w:t>
      </w:r>
      <w:r w:rsidRPr="008F1C2F"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>새해를 맞아 매장을 찾아 주시는 고객 한 분 한 분께 행운을 전하고자</w:t>
      </w:r>
      <w:r w:rsidR="00737940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737940" w:rsidRPr="00B57DE1">
        <w:rPr>
          <w:rFonts w:asciiTheme="minorEastAsia" w:hAnsiTheme="minorEastAsia" w:cs="굴림" w:hint="eastAsia"/>
          <w:color w:val="000000"/>
        </w:rPr>
        <w:t>포춘</w:t>
      </w:r>
      <w:proofErr w:type="spellEnd"/>
      <w:r w:rsidR="00737940" w:rsidRPr="00B57DE1">
        <w:rPr>
          <w:rFonts w:asciiTheme="minorEastAsia" w:hAnsiTheme="minorEastAsia" w:cs="굴림" w:hint="eastAsia"/>
          <w:color w:val="000000"/>
        </w:rPr>
        <w:t xml:space="preserve"> 쿠키에서 영감을 얻어</w:t>
      </w:r>
      <w:r w:rsidRPr="00B57DE1">
        <w:rPr>
          <w:rFonts w:asciiTheme="minorEastAsia" w:hAnsiTheme="minorEastAsia" w:cs="굴림" w:hint="eastAsia"/>
          <w:color w:val="000000"/>
        </w:rPr>
        <w:t xml:space="preserve"> 이번 이벤트를 기획했다</w:t>
      </w:r>
      <w:r w:rsidRPr="00B57DE1">
        <w:rPr>
          <w:rFonts w:asciiTheme="minorEastAsia" w:hAnsiTheme="minorEastAsia" w:cs="굴림"/>
          <w:color w:val="000000"/>
        </w:rPr>
        <w:t>”</w:t>
      </w:r>
      <w:proofErr w:type="spellStart"/>
      <w:r w:rsidRPr="00B57DE1">
        <w:rPr>
          <w:rFonts w:asciiTheme="minorEastAsia" w:hAnsiTheme="minorEastAsia" w:cs="굴림" w:hint="eastAsia"/>
          <w:color w:val="000000"/>
        </w:rPr>
        <w:t>며</w:t>
      </w:r>
      <w:proofErr w:type="spellEnd"/>
      <w:r w:rsidRPr="00B57DE1">
        <w:rPr>
          <w:rFonts w:asciiTheme="minorEastAsia" w:hAnsiTheme="minorEastAsia" w:cs="굴림" w:hint="eastAsia"/>
          <w:color w:val="000000"/>
        </w:rPr>
        <w:t xml:space="preserve">, </w:t>
      </w:r>
      <w:r w:rsidR="00764CF4" w:rsidRPr="00B57DE1">
        <w:rPr>
          <w:rFonts w:asciiTheme="minorEastAsia" w:hAnsiTheme="minorEastAsia" w:cs="굴림"/>
          <w:color w:val="000000"/>
        </w:rPr>
        <w:t>“</w:t>
      </w:r>
      <w:r w:rsidR="00764CF4" w:rsidRPr="00B57DE1">
        <w:rPr>
          <w:rFonts w:asciiTheme="minorEastAsia" w:hAnsiTheme="minorEastAsia" w:cs="굴림" w:hint="eastAsia"/>
          <w:color w:val="000000"/>
        </w:rPr>
        <w:t>스타벅스가 준비한 특별한 선물로 2026년을 활기차게 시작하시길 바라며, 내년에도 스타벅스에 많은 관심과 사랑을 부탁드린다</w:t>
      </w:r>
      <w:r w:rsidR="00764CF4" w:rsidRPr="00B57DE1">
        <w:rPr>
          <w:rFonts w:asciiTheme="minorEastAsia" w:hAnsiTheme="minorEastAsia" w:cs="굴림"/>
          <w:color w:val="000000"/>
        </w:rPr>
        <w:t>”</w:t>
      </w:r>
      <w:r w:rsidRPr="00B57DE1">
        <w:rPr>
          <w:rFonts w:asciiTheme="minorEastAsia" w:hAnsiTheme="minorEastAsia" w:cs="굴림" w:hint="eastAsia"/>
          <w:color w:val="000000"/>
        </w:rPr>
        <w:t>고 말했다.</w:t>
      </w:r>
    </w:p>
    <w:p w14:paraId="2C0B5720" w14:textId="77777777" w:rsidR="008F1C2F" w:rsidRPr="00B57DE1" w:rsidRDefault="008F1C2F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9D4E1AC" w14:textId="163340CD" w:rsidR="008F1C2F" w:rsidRPr="001B4A91" w:rsidRDefault="008F1C2F" w:rsidP="001B4A9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B57DE1">
        <w:rPr>
          <w:rFonts w:asciiTheme="minorEastAsia" w:hAnsiTheme="minorEastAsia" w:cs="굴림" w:hint="eastAsia"/>
          <w:color w:val="000000"/>
        </w:rPr>
        <w:t xml:space="preserve">한편, 스타벅스는 1월 1일부터 재료 본연의 풍미를 살린 빵으로 유명한 베이커리 오월의 종과 협업한 ‘오월의 종 저당 호두 </w:t>
      </w:r>
      <w:proofErr w:type="spellStart"/>
      <w:r w:rsidRPr="00B57DE1">
        <w:rPr>
          <w:rFonts w:asciiTheme="minorEastAsia" w:hAnsiTheme="minorEastAsia" w:cs="굴림" w:hint="eastAsia"/>
          <w:color w:val="000000"/>
        </w:rPr>
        <w:t>앙금빵’을</w:t>
      </w:r>
      <w:proofErr w:type="spellEnd"/>
      <w:r w:rsidRPr="00B57DE1">
        <w:rPr>
          <w:rFonts w:asciiTheme="minorEastAsia" w:hAnsiTheme="minorEastAsia" w:cs="굴림" w:hint="eastAsia"/>
          <w:color w:val="000000"/>
        </w:rPr>
        <w:t xml:space="preserve"> 스타벅스 전국 매장에서 출시한다. 이번 신제품은 프리미엄 미식 경험 제공을 위한 </w:t>
      </w:r>
      <w:proofErr w:type="spellStart"/>
      <w:r w:rsidRPr="00B57DE1">
        <w:rPr>
          <w:rFonts w:asciiTheme="minorEastAsia" w:hAnsiTheme="minorEastAsia" w:cs="굴림" w:hint="eastAsia"/>
          <w:color w:val="000000"/>
        </w:rPr>
        <w:t>컬래버레이션</w:t>
      </w:r>
      <w:proofErr w:type="spellEnd"/>
      <w:r w:rsidRPr="00B57DE1">
        <w:rPr>
          <w:rFonts w:asciiTheme="minorEastAsia" w:hAnsiTheme="minorEastAsia" w:cs="굴림" w:hint="eastAsia"/>
          <w:color w:val="000000"/>
        </w:rPr>
        <w:t xml:space="preserve"> 프로그램인 </w:t>
      </w:r>
      <w:r w:rsidRPr="00B57DE1">
        <w:rPr>
          <w:rFonts w:asciiTheme="minorEastAsia" w:hAnsiTheme="minorEastAsia" w:cs="굴림"/>
          <w:color w:val="000000"/>
        </w:rPr>
        <w:t>‘</w:t>
      </w:r>
      <w:proofErr w:type="spellStart"/>
      <w:r w:rsidRPr="00B57DE1">
        <w:rPr>
          <w:rFonts w:asciiTheme="minorEastAsia" w:hAnsiTheme="minorEastAsia" w:cs="굴림" w:hint="eastAsia"/>
          <w:color w:val="000000"/>
        </w:rPr>
        <w:t>테이스티</w:t>
      </w:r>
      <w:proofErr w:type="spellEnd"/>
      <w:r w:rsidRPr="00B57DE1">
        <w:rPr>
          <w:rFonts w:asciiTheme="minorEastAsia" w:hAnsiTheme="minorEastAsia" w:cs="굴림" w:hint="eastAsia"/>
          <w:color w:val="000000"/>
        </w:rPr>
        <w:t xml:space="preserve"> 저니(Tasty Journey)</w:t>
      </w:r>
      <w:r w:rsidRPr="00B57DE1">
        <w:rPr>
          <w:rFonts w:asciiTheme="minorEastAsia" w:hAnsiTheme="minorEastAsia" w:cs="굴림"/>
          <w:color w:val="000000"/>
        </w:rPr>
        <w:t>’</w:t>
      </w:r>
      <w:r w:rsidRPr="00B57DE1">
        <w:rPr>
          <w:rFonts w:asciiTheme="minorEastAsia" w:hAnsiTheme="minorEastAsia" w:cs="굴림" w:hint="eastAsia"/>
          <w:color w:val="000000"/>
        </w:rPr>
        <w:t>을 통해 기획됐다.</w:t>
      </w:r>
    </w:p>
    <w:p w14:paraId="3D3D0787" w14:textId="77777777" w:rsidR="001B4A91" w:rsidRDefault="001B4A91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DBCDAF1" w14:textId="391F3B79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70925B47" w14:textId="77777777" w:rsid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0249B2F7" w14:textId="60636972" w:rsidR="0026417D" w:rsidRPr="0026417D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26417D" w:rsidRPr="0026417D" w:rsidSect="0026417D">
      <w:footerReference w:type="even" r:id="rId7"/>
      <w:footerReference w:type="default" r:id="rId8"/>
      <w:footerReference w:type="first" r:id="rId9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A889" w14:textId="77777777" w:rsidR="000C6A1C" w:rsidRDefault="000C6A1C" w:rsidP="0026417D">
      <w:r>
        <w:separator/>
      </w:r>
    </w:p>
  </w:endnote>
  <w:endnote w:type="continuationSeparator" w:id="0">
    <w:p w14:paraId="7AC21723" w14:textId="77777777" w:rsidR="000C6A1C" w:rsidRDefault="000C6A1C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30A7" w14:textId="53E96344" w:rsidR="0026417D" w:rsidRDefault="0026417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D5E9" w14:textId="77777777" w:rsidR="000C6A1C" w:rsidRDefault="000C6A1C" w:rsidP="0026417D">
      <w:r>
        <w:separator/>
      </w:r>
    </w:p>
  </w:footnote>
  <w:footnote w:type="continuationSeparator" w:id="0">
    <w:p w14:paraId="605E1D78" w14:textId="77777777" w:rsidR="000C6A1C" w:rsidRDefault="000C6A1C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361A9"/>
    <w:rsid w:val="000C6A1C"/>
    <w:rsid w:val="00197DE6"/>
    <w:rsid w:val="001B4A91"/>
    <w:rsid w:val="001E1B41"/>
    <w:rsid w:val="001F5FD2"/>
    <w:rsid w:val="00211281"/>
    <w:rsid w:val="0026417D"/>
    <w:rsid w:val="00270D38"/>
    <w:rsid w:val="002A750C"/>
    <w:rsid w:val="00345EBA"/>
    <w:rsid w:val="00391994"/>
    <w:rsid w:val="0046112A"/>
    <w:rsid w:val="00486758"/>
    <w:rsid w:val="004C52AF"/>
    <w:rsid w:val="004E21A1"/>
    <w:rsid w:val="00565A6E"/>
    <w:rsid w:val="005759DB"/>
    <w:rsid w:val="005A7EA4"/>
    <w:rsid w:val="00737940"/>
    <w:rsid w:val="0076098C"/>
    <w:rsid w:val="00764CF4"/>
    <w:rsid w:val="00771073"/>
    <w:rsid w:val="007D32F5"/>
    <w:rsid w:val="00890909"/>
    <w:rsid w:val="008D3803"/>
    <w:rsid w:val="008F1C2F"/>
    <w:rsid w:val="009348F7"/>
    <w:rsid w:val="00967550"/>
    <w:rsid w:val="009A1E58"/>
    <w:rsid w:val="00A23E1F"/>
    <w:rsid w:val="00A329C8"/>
    <w:rsid w:val="00AF1613"/>
    <w:rsid w:val="00B57DE1"/>
    <w:rsid w:val="00C65C3F"/>
    <w:rsid w:val="00CA410C"/>
    <w:rsid w:val="00D14AEB"/>
    <w:rsid w:val="00D97C7A"/>
    <w:rsid w:val="00DF47F9"/>
    <w:rsid w:val="00E05904"/>
    <w:rsid w:val="00F00900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1496</Characters>
  <Application>Microsoft Office Word</Application>
  <DocSecurity>0</DocSecurity>
  <Lines>55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임지선(헤이즐∙파트너) - 언론파트</cp:lastModifiedBy>
  <cp:revision>16</cp:revision>
  <dcterms:created xsi:type="dcterms:W3CDTF">2025-12-26T02:02:00Z</dcterms:created>
  <dcterms:modified xsi:type="dcterms:W3CDTF">2025-12-30T07:05:00Z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2025-12-26T07:50:02Z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