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380249" w:rsidRPr="00380249" w:rsidTr="00380249">
        <w:trPr>
          <w:trHeight w:val="178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249" w:rsidRPr="00380249" w:rsidRDefault="00380249" w:rsidP="00380249">
            <w:pPr>
              <w:widowControl/>
              <w:wordWrap/>
              <w:autoSpaceDE/>
              <w:autoSpaceDN/>
              <w:spacing w:after="0" w:line="48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80249">
              <w:rPr>
                <w:rFonts w:ascii="굴림" w:eastAsia="굴림" w:hAnsi="굴림" w:cs="굴림"/>
                <w:kern w:val="0"/>
                <w:sz w:val="42"/>
                <w:szCs w:val="42"/>
              </w:rPr>
              <w:t>“구매력 큰 40대 ‘쓱세븐클럽’에 꽂혔다”</w:t>
            </w:r>
          </w:p>
          <w:p w:rsidR="00380249" w:rsidRPr="00380249" w:rsidRDefault="00380249" w:rsidP="00380249">
            <w:pPr>
              <w:widowControl/>
              <w:wordWrap/>
              <w:autoSpaceDE/>
              <w:autoSpaceDN/>
              <w:spacing w:after="0" w:line="48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  <w:p w:rsidR="00380249" w:rsidRPr="00380249" w:rsidRDefault="00380249" w:rsidP="00380249">
            <w:pPr>
              <w:widowControl/>
              <w:wordWrap/>
              <w:autoSpaceDE/>
              <w:autoSpaceDN/>
              <w:spacing w:after="0" w:line="48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80249">
              <w:rPr>
                <w:rFonts w:ascii="굴림" w:eastAsia="굴림" w:hAnsi="굴림" w:cs="굴림"/>
                <w:b/>
                <w:bCs/>
                <w:spacing w:val="-32"/>
                <w:kern w:val="0"/>
                <w:sz w:val="52"/>
                <w:szCs w:val="52"/>
              </w:rPr>
              <w:t>SSG닷컴, 새 멤버십 사전예약</w:t>
            </w:r>
          </w:p>
          <w:p w:rsidR="00380249" w:rsidRPr="00380249" w:rsidRDefault="00380249" w:rsidP="00380249">
            <w:pPr>
              <w:widowControl/>
              <w:wordWrap/>
              <w:autoSpaceDE/>
              <w:autoSpaceDN/>
              <w:spacing w:after="0" w:line="48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80249">
              <w:rPr>
                <w:rFonts w:ascii="굴림" w:eastAsia="굴림" w:hAnsi="굴림" w:cs="굴림"/>
                <w:b/>
                <w:bCs/>
                <w:spacing w:val="-32"/>
                <w:kern w:val="0"/>
                <w:sz w:val="52"/>
                <w:szCs w:val="52"/>
              </w:rPr>
              <w:t>‘장보기 지원금’ 이용객 43%는 40대</w:t>
            </w:r>
          </w:p>
        </w:tc>
      </w:tr>
      <w:tr w:rsidR="00380249" w:rsidRPr="00380249" w:rsidTr="00380249">
        <w:trPr>
          <w:trHeight w:val="195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249" w:rsidRPr="00380249" w:rsidRDefault="00380249" w:rsidP="00380249">
            <w:pPr>
              <w:pStyle w:val="a4"/>
              <w:jc w:val="both"/>
            </w:pPr>
            <w:r w:rsidRPr="00380249">
              <w:rPr>
                <w:spacing w:val="-26"/>
              </w:rPr>
              <w:t>□ </w:t>
            </w:r>
            <w:r w:rsidRPr="00380249">
              <w:t>업계 최대 ‘7% 장보기 적립’에 호응…95%는 식품 구매, 이 중76%는 신선식품 함께 담아</w:t>
            </w:r>
          </w:p>
          <w:p w:rsidR="00380249" w:rsidRPr="00380249" w:rsidRDefault="00380249" w:rsidP="00380249">
            <w:pPr>
              <w:pStyle w:val="a4"/>
              <w:jc w:val="both"/>
            </w:pPr>
            <w:r w:rsidRPr="00380249">
              <w:rPr>
                <w:spacing w:val="-26"/>
              </w:rPr>
              <w:t>□ </w:t>
            </w:r>
            <w:r w:rsidRPr="00380249">
              <w:rPr>
                <w:spacing w:val="-32"/>
              </w:rPr>
              <w:t>비식품 함께 구매한 고객 비중도 40% 넘어서… 휴지, 물티슈, 세제 등 일상용품 인기</w:t>
            </w:r>
          </w:p>
          <w:p w:rsidR="00380249" w:rsidRPr="00380249" w:rsidRDefault="00380249" w:rsidP="00380249">
            <w:pPr>
              <w:pStyle w:val="a4"/>
              <w:jc w:val="both"/>
            </w:pPr>
            <w:r w:rsidRPr="00380249">
              <w:rPr>
                <w:spacing w:val="-26"/>
              </w:rPr>
              <w:t>□ </w:t>
            </w:r>
            <w:r w:rsidRPr="00380249">
              <w:rPr>
                <w:spacing w:val="-24"/>
              </w:rPr>
              <w:t>기존 멤버십 미이용 고객 중 비수도권 비중 45%…  전국 단위 ‘쓱배송’ 수요 확인</w:t>
            </w:r>
          </w:p>
        </w:tc>
      </w:tr>
    </w:tbl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 가계 '장보기 큰손'인 40대 고객들이 SSG닷컴의 신규 멤버십 혜택에 압도적인 호응을 보인 것으로 나타났다.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SSG닷컴은 내달 출시 예정인 신규 멤버십 ‘쓱세븐클럽’의 사전 알림 신청 고객에게 지급한 ‘장보기 지원금’ 사용 데이터를 분석한 결과, 40대 이용객 비중이 43%를 기록하며 전 연령대 중 독보적인 1위를 차지했다고 23일</w:t>
      </w:r>
      <w:bookmarkStart w:id="0" w:name="_GoBack"/>
      <w:bookmarkEnd w:id="0"/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밝혔다.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이 같은 결과는 가계 장보기를 실질적으로 책임지는 40대 고객층이 새 멤버십의 ‘장보기 결제 금액 7% 고정 적립’ 혜택의 실익을 높게 평가했기 때문으로 분석된다.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쓱세븐클럽은 업계 최고 수준의 장보기 적립 혜택에 더해 OTT ‘</w:t>
      </w: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티빙(TVING)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’ 이용권, </w:t>
      </w: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신세계백화점몰·신세계몰 쿠폰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등 생활 밀착형 혜택을 집약했다.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쓱닷컴에 따르면 장보기 지원금 사용객의 약 95%가 식품을 구매했고, 이 중 76%는 신선식품을 장바구니에 담았다. 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애호박, 양파, 삼겹살과 같은 필수 식재료와 감귤 등 제철 과일이 매출 상위권에 올랐다. 이마트 매입·운영 노하우에 기반한 신선식품에 대한 신뢰도가 구매로 이어진 것으로 풀이된다.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먹거리와 함께 비식품을 구매한 고객 비중도 40%를 넘어섰다.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이 가운데 67%는 휴지, 물티슈, 주방세제 등 일상용품을 구매했다. 이 외에 주방용품, 반려동물 용품 등의 카테고리를 함께 주문하는 흐름도 관측됐다.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전국 단위의 고객 유입 효과도 확인됐다.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특히 기존 멤버십을 이용하지 않던 고객 중 비수도권 이용자 비중이 45%에 달해 눈길을 끌었다.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이는 전국 대부분 지역에서 원하는 시간에 받아볼 수 있는 '쓱배송'에 대한 수요가 신규 멤버십 기대감과 맞물린 결과로 분석된다.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lastRenderedPageBreak/>
        <w:t>SSG닷컴은 연말까지 사전 알림 신청 고객에게 장보기 지원금을 지급하는 이벤트를 이어간다.</w:t>
      </w: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쓱닷컴 앱이나 웹 사이트 내 새 멤버십 안내 배너를 통해 간편하게 신청 가능하다.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'쓱세븐클럽' 사전 알림 신청 고객은 2주일 만에 40만명을 돌파하며 뜨거운 관심을 받고 있다.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80249" w:rsidRPr="00380249" w:rsidRDefault="00380249" w:rsidP="00380249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8024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SSG닷컴 관계자는 “가계 소비를 주도하는 40대 고객의 호응은 새 멤버십의 혜택 설계가 실제 장바구니 부담을 낮추는 데 실효적이라는 방증”이라며 “쓱닷컴에서만 누릴 수 있는 차별화된 혜택을 준비 중인 만큼 많은 기대를 바란다”고 말했다.</w:t>
      </w:r>
    </w:p>
    <w:p w:rsidR="00A36A5F" w:rsidRPr="00380249" w:rsidRDefault="00380249"/>
    <w:sectPr w:rsidR="00A36A5F" w:rsidRPr="003802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49"/>
    <w:rsid w:val="00380249"/>
    <w:rsid w:val="004B3AC5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A84E"/>
  <w15:chartTrackingRefBased/>
  <w15:docId w15:val="{65FE1A31-0E85-40C6-BBC7-010AAC04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2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Subtitle"/>
    <w:basedOn w:val="a"/>
    <w:next w:val="a"/>
    <w:link w:val="Char"/>
    <w:uiPriority w:val="11"/>
    <w:qFormat/>
    <w:rsid w:val="00380249"/>
    <w:pPr>
      <w:spacing w:after="60"/>
      <w:jc w:val="center"/>
      <w:outlineLvl w:val="1"/>
    </w:pPr>
    <w:rPr>
      <w:sz w:val="24"/>
      <w:szCs w:val="24"/>
    </w:rPr>
  </w:style>
  <w:style w:type="character" w:customStyle="1" w:styleId="Char">
    <w:name w:val="부제 Char"/>
    <w:basedOn w:val="a0"/>
    <w:link w:val="a4"/>
    <w:uiPriority w:val="11"/>
    <w:rsid w:val="003802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2025-12-23T00:44:00Z</dcterms:created>
  <dcterms:modified xsi:type="dcterms:W3CDTF">2025-12-23T00:45:00Z</dcterms:modified>
</cp:coreProperties>
</file>