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8F56" w14:textId="5F88E7E9" w:rsidR="00B37142" w:rsidRPr="00031DE9" w:rsidRDefault="00B37142" w:rsidP="00BA5051">
      <w:r w:rsidRPr="00031D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50F25" wp14:editId="2235C48A">
                <wp:simplePos x="0" y="0"/>
                <wp:positionH relativeFrom="column">
                  <wp:posOffset>-191135</wp:posOffset>
                </wp:positionH>
                <wp:positionV relativeFrom="paragraph">
                  <wp:posOffset>-186055</wp:posOffset>
                </wp:positionV>
                <wp:extent cx="6276975" cy="329565"/>
                <wp:effectExtent l="0" t="0" r="9525" b="0"/>
                <wp:wrapNone/>
                <wp:docPr id="1766386488" name="사각형: 둥근 한쪽 모서리 1766386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956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B264D" w14:textId="77777777" w:rsidR="00B37142" w:rsidRDefault="00B37142" w:rsidP="00B37142">
                            <w:pPr>
                              <w:jc w:val="left"/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이 보도자료는 배포 즉시 활용 가능합니다.                                           </w:t>
                            </w:r>
                            <w:r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  <w:t xml:space="preserve">News Release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sz w:val="28"/>
                              </w:rPr>
                              <w:t>보도자료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0F25" id="사각형: 둥근 한쪽 모서리 1766386488" o:spid="_x0000_s1026" style="position:absolute;left:0;text-align:left;margin-left:-15.05pt;margin-top:-14.65pt;width:494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697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" adj="-11796480,,5400" path="m,l6276975,r,l6276975,329565,,329565,,xe" fillcolor="gray [1629]" stroked="f" strokeweight="1pt">
                <v:stroke joinstyle="miter"/>
                <v:formulas/>
                <v:path arrowok="t" o:connecttype="custom" o:connectlocs="0,0;6276975,0;6276975,0;6276975,329565;0,329565;0,0" o:connectangles="0,0,0,0,0,0" textboxrect="0,0,6276975,329565"/>
                <v:textbox>
                  <w:txbxContent>
                    <w:p w14:paraId="759B264D" w14:textId="77777777" w:rsidR="00B37142" w:rsidRDefault="00B37142" w:rsidP="00B37142">
                      <w:pPr>
                        <w:jc w:val="left"/>
                        <w:rPr>
                          <w:rFonts w:ascii="Calibri" w:eastAsia="돋움" w:hAnsi="Calibri"/>
                          <w:b/>
                          <w:sz w:val="28"/>
                        </w:rPr>
                      </w:pPr>
                      <w:r>
                        <w:rPr>
                          <w:rFonts w:ascii="굴림" w:eastAsia="굴림" w:hAnsi="굴림" w:hint="eastAsia"/>
                          <w:b/>
                          <w:color w:val="FFFFFF" w:themeColor="background1"/>
                          <w:sz w:val="16"/>
                          <w:szCs w:val="18"/>
                        </w:rPr>
                        <w:t xml:space="preserve">이 보도자료는 배포 즉시 활용 가능합니다.                                           </w:t>
                      </w:r>
                      <w:r>
                        <w:rPr>
                          <w:rFonts w:ascii="Calibri" w:eastAsia="돋움" w:hAnsi="Calibri"/>
                          <w:b/>
                          <w:sz w:val="28"/>
                        </w:rPr>
                        <w:t xml:space="preserve">News Release </w:t>
                      </w:r>
                      <w:r>
                        <w:rPr>
                          <w:rFonts w:ascii="돋움" w:eastAsia="돋움" w:hAnsi="돋움" w:hint="eastAsia"/>
                          <w:b/>
                          <w:sz w:val="28"/>
                        </w:rPr>
                        <w:t>보도자료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026"/>
      </w:tblGrid>
      <w:tr w:rsidR="00031DE9" w:rsidRPr="00031DE9" w14:paraId="4A4DFA62" w14:textId="77777777">
        <w:trPr>
          <w:trHeight w:val="1414"/>
          <w:jc w:val="center"/>
        </w:trPr>
        <w:tc>
          <w:tcPr>
            <w:tcW w:w="500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7E8563E8" w14:textId="5E56B7D0" w:rsidR="00300459" w:rsidRPr="00031DE9" w:rsidRDefault="00442BE4" w:rsidP="00300459">
            <w:pPr>
              <w:snapToGrid w:val="0"/>
              <w:spacing w:after="0"/>
              <w:jc w:val="center"/>
              <w:rPr>
                <w:rFonts w:asciiTheme="minorEastAsia" w:hAnsiTheme="minorEastAsia" w:cs="Arial"/>
                <w:b/>
                <w:sz w:val="32"/>
                <w:szCs w:val="32"/>
              </w:rPr>
            </w:pPr>
            <w:r w:rsidRPr="00031DE9">
              <w:rPr>
                <w:rFonts w:asciiTheme="minorEastAsia" w:hAnsiTheme="minorEastAsia" w:cs="Arial" w:hint="eastAsia"/>
                <w:b/>
                <w:sz w:val="32"/>
                <w:szCs w:val="32"/>
              </w:rPr>
              <w:t>신세계아이앤씨,</w:t>
            </w:r>
            <w:r w:rsidRPr="00031DE9">
              <w:rPr>
                <w:rFonts w:asciiTheme="minorEastAsia" w:hAnsiTheme="minorEastAsia" w:cs="Arial"/>
                <w:b/>
                <w:sz w:val="32"/>
                <w:szCs w:val="32"/>
              </w:rPr>
              <w:t xml:space="preserve"> </w:t>
            </w:r>
            <w:r w:rsidR="00C31FEB" w:rsidRPr="00031DE9">
              <w:rPr>
                <w:rFonts w:asciiTheme="minorEastAsia" w:hAnsiTheme="minorEastAsia" w:cs="Arial" w:hint="eastAsia"/>
                <w:b/>
                <w:sz w:val="32"/>
                <w:szCs w:val="32"/>
              </w:rPr>
              <w:t xml:space="preserve">KCGS </w:t>
            </w:r>
            <w:r w:rsidR="00300459" w:rsidRPr="00031DE9">
              <w:rPr>
                <w:rFonts w:asciiTheme="minorEastAsia" w:hAnsiTheme="minorEastAsia" w:cs="Arial" w:hint="eastAsia"/>
                <w:b/>
                <w:sz w:val="32"/>
                <w:szCs w:val="32"/>
              </w:rPr>
              <w:t xml:space="preserve">2025년 </w:t>
            </w:r>
            <w:r w:rsidR="00C31FEB" w:rsidRPr="00031DE9">
              <w:rPr>
                <w:rFonts w:asciiTheme="minorEastAsia" w:hAnsiTheme="minorEastAsia" w:cs="Arial" w:hint="eastAsia"/>
                <w:b/>
                <w:sz w:val="32"/>
                <w:szCs w:val="32"/>
              </w:rPr>
              <w:t>ESG 평가</w:t>
            </w:r>
          </w:p>
          <w:p w14:paraId="3DF3BAB1" w14:textId="2F34253D" w:rsidR="00D70D61" w:rsidRPr="00031DE9" w:rsidRDefault="00C31FEB" w:rsidP="00300459">
            <w:pPr>
              <w:snapToGrid w:val="0"/>
              <w:spacing w:after="0"/>
              <w:jc w:val="center"/>
              <w:rPr>
                <w:rFonts w:asciiTheme="minorEastAsia" w:hAnsiTheme="minorEastAsia" w:cs="Arial"/>
                <w:b/>
                <w:sz w:val="32"/>
                <w:szCs w:val="32"/>
              </w:rPr>
            </w:pPr>
            <w:r w:rsidRPr="00031DE9">
              <w:rPr>
                <w:rFonts w:asciiTheme="minorEastAsia" w:hAnsiTheme="minorEastAsia" w:cs="Arial" w:hint="eastAsia"/>
                <w:b/>
                <w:sz w:val="32"/>
                <w:szCs w:val="32"/>
              </w:rPr>
              <w:t>3년 연속 통합 A등급 획득</w:t>
            </w:r>
          </w:p>
        </w:tc>
      </w:tr>
      <w:tr w:rsidR="00442BE4" w:rsidRPr="00031DE9" w14:paraId="5D558C9B" w14:textId="77777777">
        <w:trPr>
          <w:trHeight w:val="1194"/>
          <w:jc w:val="center"/>
        </w:trPr>
        <w:tc>
          <w:tcPr>
            <w:tcW w:w="5000" w:type="pct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00A559E8" w14:textId="332C44BA" w:rsidR="00D465C0" w:rsidRPr="00031DE9" w:rsidRDefault="00BA5051" w:rsidP="00300459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jc w:val="distribute"/>
              <w:rPr>
                <w:rFonts w:ascii="굴림" w:eastAsia="굴림" w:hAnsi="굴림"/>
                <w:b/>
                <w:sz w:val="21"/>
                <w:szCs w:val="21"/>
              </w:rPr>
            </w:pPr>
            <w:r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>한국ESG기준원 202</w:t>
            </w:r>
            <w:r w:rsidR="00300459"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>5년</w:t>
            </w:r>
            <w:r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 xml:space="preserve"> ESG평가에서 3년 연속 통합 A등급 획득</w:t>
            </w:r>
          </w:p>
          <w:p w14:paraId="72CE0754" w14:textId="77777777" w:rsidR="00D465C0" w:rsidRPr="00031DE9" w:rsidRDefault="00BA5051" w:rsidP="00300459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jc w:val="distribute"/>
              <w:rPr>
                <w:rFonts w:ascii="굴림" w:eastAsia="굴림" w:hAnsi="굴림"/>
                <w:b/>
                <w:sz w:val="21"/>
                <w:szCs w:val="21"/>
              </w:rPr>
            </w:pPr>
            <w:r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 xml:space="preserve">환경 </w:t>
            </w:r>
            <w:r w:rsidR="006264F7"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>A</w:t>
            </w:r>
            <w:r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 xml:space="preserve">, 사회 </w:t>
            </w:r>
            <w:r w:rsidR="006264F7"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>A+</w:t>
            </w:r>
            <w:r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>, 지배구조</w:t>
            </w:r>
            <w:r w:rsidR="006264F7"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 xml:space="preserve"> A</w:t>
            </w:r>
            <w:r w:rsidRPr="00031DE9">
              <w:rPr>
                <w:rFonts w:ascii="굴림" w:eastAsia="굴림" w:hAnsi="굴림"/>
                <w:b/>
                <w:sz w:val="21"/>
                <w:szCs w:val="21"/>
              </w:rPr>
              <w:t>…</w:t>
            </w:r>
            <w:r w:rsidR="00300459"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>우수한 ESG 경영성과 인정</w:t>
            </w:r>
          </w:p>
          <w:p w14:paraId="77E9BF1C" w14:textId="09C1CF08" w:rsidR="00300459" w:rsidRPr="00031DE9" w:rsidRDefault="00300459" w:rsidP="00300459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jc w:val="distribute"/>
              <w:rPr>
                <w:rFonts w:ascii="굴림" w:eastAsia="굴림" w:hAnsi="굴림"/>
                <w:b/>
                <w:sz w:val="21"/>
                <w:szCs w:val="21"/>
              </w:rPr>
            </w:pPr>
            <w:proofErr w:type="spellStart"/>
            <w:r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>서스틴베스트</w:t>
            </w:r>
            <w:proofErr w:type="spellEnd"/>
            <w:r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 xml:space="preserve"> 2025 하반기 평가 </w:t>
            </w:r>
            <w:r w:rsidRPr="00031DE9">
              <w:rPr>
                <w:rFonts w:ascii="굴림" w:eastAsia="굴림" w:hAnsi="굴림"/>
                <w:b/>
                <w:sz w:val="21"/>
                <w:szCs w:val="21"/>
              </w:rPr>
              <w:t>‘</w:t>
            </w:r>
            <w:r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>ESG 베스트 100대기업</w:t>
            </w:r>
            <w:r w:rsidRPr="00031DE9">
              <w:rPr>
                <w:rFonts w:ascii="굴림" w:eastAsia="굴림" w:hAnsi="굴림"/>
                <w:b/>
                <w:sz w:val="21"/>
                <w:szCs w:val="21"/>
              </w:rPr>
              <w:t>’</w:t>
            </w:r>
            <w:r w:rsidRPr="00031DE9">
              <w:rPr>
                <w:rFonts w:ascii="굴림" w:eastAsia="굴림" w:hAnsi="굴림" w:hint="eastAsia"/>
                <w:b/>
                <w:sz w:val="21"/>
                <w:szCs w:val="21"/>
              </w:rPr>
              <w:t xml:space="preserve"> 선정</w:t>
            </w:r>
          </w:p>
        </w:tc>
      </w:tr>
    </w:tbl>
    <w:p w14:paraId="4C9FD162" w14:textId="3A532179" w:rsidR="00727D50" w:rsidRPr="00031DE9" w:rsidRDefault="00FF7950" w:rsidP="00727D50">
      <w:pPr>
        <w:spacing w:before="240" w:after="0" w:line="360" w:lineRule="auto"/>
        <w:ind w:firstLineChars="100" w:firstLine="200"/>
        <w:rPr>
          <w:rFonts w:ascii="굴림" w:eastAsia="굴림" w:hAnsi="굴림"/>
          <w:b/>
          <w:bCs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EA8768" wp14:editId="3285A477">
            <wp:simplePos x="0" y="0"/>
            <wp:positionH relativeFrom="column">
              <wp:posOffset>352425</wp:posOffset>
            </wp:positionH>
            <wp:positionV relativeFrom="paragraph">
              <wp:posOffset>337820</wp:posOffset>
            </wp:positionV>
            <wp:extent cx="4805399" cy="2705100"/>
            <wp:effectExtent l="0" t="0" r="0" b="0"/>
            <wp:wrapSquare wrapText="bothSides"/>
            <wp:docPr id="1048801953" name="그림 1" descr="디자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801953" name="그림 1" descr="디자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399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3AD634" w14:textId="00294B45" w:rsidR="00300459" w:rsidRPr="00031DE9" w:rsidRDefault="00300459" w:rsidP="00727D50">
      <w:pPr>
        <w:spacing w:before="240" w:after="0" w:line="360" w:lineRule="auto"/>
        <w:ind w:firstLineChars="100" w:firstLine="200"/>
        <w:rPr>
          <w:rFonts w:ascii="굴림" w:eastAsia="굴림" w:hAnsi="굴림"/>
          <w:b/>
          <w:bCs/>
          <w:szCs w:val="20"/>
          <w:u w:val="single"/>
        </w:rPr>
      </w:pPr>
    </w:p>
    <w:p w14:paraId="51AA8913" w14:textId="3E400D83" w:rsidR="00727D50" w:rsidRPr="00031DE9" w:rsidRDefault="00727D50" w:rsidP="00FF7950">
      <w:pPr>
        <w:spacing w:before="240" w:after="0" w:line="360" w:lineRule="auto"/>
        <w:ind w:firstLineChars="100" w:firstLine="240"/>
        <w:jc w:val="right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6826750" w14:textId="77777777" w:rsidR="00727D50" w:rsidRPr="00031DE9" w:rsidRDefault="00727D50" w:rsidP="00727D50">
      <w:pPr>
        <w:spacing w:before="240" w:after="0" w:line="360" w:lineRule="auto"/>
        <w:ind w:firstLineChars="100" w:firstLine="200"/>
        <w:rPr>
          <w:rFonts w:ascii="굴림" w:eastAsia="굴림" w:hAnsi="굴림"/>
          <w:b/>
          <w:bCs/>
          <w:szCs w:val="20"/>
          <w:u w:val="single"/>
        </w:rPr>
      </w:pPr>
    </w:p>
    <w:p w14:paraId="3042B5E4" w14:textId="77777777" w:rsidR="00300459" w:rsidRPr="00031DE9" w:rsidRDefault="00300459" w:rsidP="00727D50">
      <w:pPr>
        <w:spacing w:before="240" w:after="0" w:line="360" w:lineRule="auto"/>
        <w:ind w:firstLineChars="100" w:firstLine="200"/>
        <w:rPr>
          <w:rFonts w:ascii="굴림" w:eastAsia="굴림" w:hAnsi="굴림"/>
          <w:b/>
          <w:bCs/>
          <w:szCs w:val="20"/>
          <w:u w:val="single"/>
        </w:rPr>
      </w:pPr>
    </w:p>
    <w:p w14:paraId="575946E7" w14:textId="77777777" w:rsidR="00FF7950" w:rsidRDefault="00FF7950" w:rsidP="00727D50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0258626" w14:textId="77777777" w:rsidR="00FF7950" w:rsidRDefault="00FF7950" w:rsidP="00727D50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A309FE9" w14:textId="77777777" w:rsidR="00FF7950" w:rsidRDefault="00FF7950" w:rsidP="00727D50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0D7199A4" w14:textId="7A982782" w:rsidR="00C31FEB" w:rsidRPr="00031DE9" w:rsidRDefault="00C31FEB" w:rsidP="00727D50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신세계아이앤씨(신세계I&amp;C)가 한국ESG기준원(KCGS)이 발표한 </w:t>
      </w:r>
      <w:r w:rsidRPr="00031DE9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CC2C0D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202</w:t>
      </w:r>
      <w:r w:rsidR="006264F7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5</w:t>
      </w:r>
      <w:r w:rsidR="00CC2C0D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년 </w:t>
      </w: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ESG</w:t>
      </w:r>
      <w:r w:rsidR="00CC2C0D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등급 평가</w:t>
      </w:r>
      <w:r w:rsidRPr="00031DE9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에서 3년 연속 통합 A등급을 획득</w:t>
      </w:r>
      <w:r w:rsidR="00727D50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하며 우수한 ESG 경영 성과를 인정받았다.</w:t>
      </w:r>
    </w:p>
    <w:p w14:paraId="512205CA" w14:textId="77777777" w:rsidR="00727D50" w:rsidRPr="00031DE9" w:rsidRDefault="00727D50" w:rsidP="00BA5051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31DE9">
        <w:rPr>
          <w:rFonts w:ascii="굴림" w:eastAsia="굴림" w:hAnsi="굴림"/>
          <w:sz w:val="24"/>
          <w:szCs w:val="24"/>
        </w:rPr>
        <w:t>KCGS는 ESG 등급 평가기관으로서 매년 국내 상장기업들의 지속가능경영 수준을 진단해 등급을 발표하고 있다. 평가는 △환경(Environment), △사회(Social), △지배구조(Governance) 3가지 부문으로 나누어 진행되며, 관련 기업 활동, 내부 체계·규정 등 시스템 구축 수준과 리스크 대응 등이 반영된다.</w:t>
      </w:r>
    </w:p>
    <w:p w14:paraId="53B0FD8C" w14:textId="23BF8770" w:rsidR="00D15D02" w:rsidRPr="00031DE9" w:rsidRDefault="00D15D02" w:rsidP="00BA5051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proofErr w:type="spellStart"/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신세계아이앤씨는</w:t>
      </w:r>
      <w:proofErr w:type="spellEnd"/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202</w:t>
      </w:r>
      <w:r w:rsidR="006264F7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5</w:t>
      </w: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년 ESG 등급 평가에서 △환경 A등급, △사회 A+등급, △지배구조 A등급</w:t>
      </w:r>
      <w:r w:rsidR="00A96199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="00AC5DAF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종</w:t>
      </w:r>
      <w:r w:rsidR="00A96199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합 A등급을 획득했다</w:t>
      </w:r>
      <w:r w:rsidR="00300459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</w:p>
    <w:p w14:paraId="0EEDC5E2" w14:textId="29E8CAA4" w:rsidR="00BA5051" w:rsidRPr="00031DE9" w:rsidRDefault="00BA5051" w:rsidP="00BA5051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 xml:space="preserve">환경 </w:t>
      </w:r>
      <w:r w:rsidR="00A67CC7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부문</w:t>
      </w:r>
      <w:r w:rsidR="00CC2C0D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(E)</w:t>
      </w:r>
      <w:r w:rsidR="00A67CC7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에서는 2050년까지 배출하는 온실가스와 제거하는 온실가스와 총합을 0으로 만드는 탄소중립(Net Zero) 목표에 맞춰 기후변화 대응 </w:t>
      </w:r>
      <w:r w:rsidR="00300459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체계를 강화하고 있다.</w:t>
      </w:r>
      <w:r w:rsidR="00300459" w:rsidRPr="00031DE9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proofErr w:type="spellStart"/>
      <w:r w:rsidR="00A67CC7" w:rsidRPr="00031DE9">
        <w:rPr>
          <w:rFonts w:ascii="굴림" w:eastAsia="굴림" w:hAnsi="굴림" w:hint="eastAsia"/>
          <w:sz w:val="24"/>
          <w:szCs w:val="24"/>
        </w:rPr>
        <w:t>직·간접적으로</w:t>
      </w:r>
      <w:proofErr w:type="spellEnd"/>
      <w:r w:rsidR="00A67CC7" w:rsidRPr="00031DE9">
        <w:rPr>
          <w:rFonts w:ascii="굴림" w:eastAsia="굴림" w:hAnsi="굴림" w:hint="eastAsia"/>
          <w:sz w:val="24"/>
          <w:szCs w:val="24"/>
        </w:rPr>
        <w:t xml:space="preserve"> 배출하는 온실가스(Scope1·Scope2) 외에 공급망 전반에서 발생하는 기타 간접배출 온실가스(Scope3) 일부까지 집계하며 국제 환경 경영 표준인 ISO 140001(환경경영시스템) 인증을 유지하는 등의 활동을 전개 중이다.</w:t>
      </w:r>
    </w:p>
    <w:p w14:paraId="31CE3F8A" w14:textId="13959456" w:rsidR="00CC2C0D" w:rsidRPr="00031DE9" w:rsidRDefault="00AC5DAF" w:rsidP="00CC2C0D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자연 관련 재무정보 공개 협의체(TNFD)의 가이드 라인을</w:t>
      </w:r>
      <w:r w:rsidR="00300459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준용해 자연자본 중요도가 높은 지역을 식별하고 그 영향도를 분석했다.</w:t>
      </w:r>
      <w:r w:rsidRPr="00031DE9">
        <w:rPr>
          <w:rFonts w:ascii="굴림" w:eastAsia="굴림" w:hAnsi="굴림" w:hint="eastAsia"/>
          <w:sz w:val="24"/>
          <w:szCs w:val="24"/>
        </w:rPr>
        <w:t xml:space="preserve"> </w:t>
      </w:r>
      <w:r w:rsidR="00300459" w:rsidRPr="00031DE9">
        <w:rPr>
          <w:rFonts w:ascii="굴림" w:eastAsia="굴림" w:hAnsi="굴림" w:hint="eastAsia"/>
          <w:sz w:val="24"/>
          <w:szCs w:val="24"/>
        </w:rPr>
        <w:t>분석</w:t>
      </w:r>
      <w:r w:rsidRPr="00031DE9">
        <w:rPr>
          <w:rFonts w:ascii="굴림" w:eastAsia="굴림" w:hAnsi="굴림" w:hint="eastAsia"/>
          <w:sz w:val="24"/>
          <w:szCs w:val="24"/>
        </w:rPr>
        <w:t xml:space="preserve"> 결과를 바탕으로 담수, 목재, 야생 동식물, 해양 생물 등 기업 활동이 자연 자본에 미치는 영향을 선제적으로 파악해 주요 자본에 대한 </w:t>
      </w:r>
      <w:proofErr w:type="spellStart"/>
      <w:r w:rsidRPr="00031DE9">
        <w:rPr>
          <w:rFonts w:ascii="굴림" w:eastAsia="굴림" w:hAnsi="굴림" w:hint="eastAsia"/>
          <w:sz w:val="24"/>
          <w:szCs w:val="24"/>
        </w:rPr>
        <w:t>보호·보전</w:t>
      </w:r>
      <w:proofErr w:type="spellEnd"/>
      <w:r w:rsidRPr="00031DE9">
        <w:rPr>
          <w:rFonts w:ascii="굴림" w:eastAsia="굴림" w:hAnsi="굴림" w:hint="eastAsia"/>
          <w:sz w:val="24"/>
          <w:szCs w:val="24"/>
        </w:rPr>
        <w:t xml:space="preserve"> 전략을 수립할 계획이다. </w:t>
      </w:r>
    </w:p>
    <w:p w14:paraId="0075158D" w14:textId="50BAB34C" w:rsidR="00727D50" w:rsidRPr="00031DE9" w:rsidRDefault="00727D50" w:rsidP="00BA5051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사회(S) 부문에서는 협력회사 동반성장 지원 프로그램을 강화해 첫 동반성장지수 평가에서 </w:t>
      </w:r>
      <w:r w:rsidRPr="00031DE9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양호</w:t>
      </w:r>
      <w:r w:rsidRPr="00031DE9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등급을 획득하며 안정적인 출발을 보였다.</w:t>
      </w:r>
      <w:r w:rsidRPr="00031DE9">
        <w:rPr>
          <w:rFonts w:ascii="굴림" w:eastAsia="굴림" w:hAnsi="굴림" w:hint="eastAsia"/>
          <w:sz w:val="24"/>
          <w:szCs w:val="24"/>
        </w:rPr>
        <w:t xml:space="preserve"> 동반성장지수는 </w:t>
      </w:r>
      <w:proofErr w:type="spellStart"/>
      <w:r w:rsidRPr="00031DE9">
        <w:rPr>
          <w:rFonts w:ascii="굴림" w:eastAsia="굴림" w:hAnsi="굴림" w:hint="eastAsia"/>
          <w:sz w:val="24"/>
          <w:szCs w:val="24"/>
        </w:rPr>
        <w:t>대·중소기업간</w:t>
      </w:r>
      <w:proofErr w:type="spellEnd"/>
      <w:r w:rsidRPr="00031DE9">
        <w:rPr>
          <w:rFonts w:ascii="굴림" w:eastAsia="굴림" w:hAnsi="굴림" w:hint="eastAsia"/>
          <w:sz w:val="24"/>
          <w:szCs w:val="24"/>
        </w:rPr>
        <w:t xml:space="preserve"> 상생을 위해 기업의 협력 수준을 계량화한 지표로 동반성장위원회가 매년 결과를 발표한다. 이 밖에도 자사의 </w:t>
      </w:r>
      <w:r w:rsidRPr="00031DE9">
        <w:rPr>
          <w:rFonts w:ascii="굴림" w:eastAsia="굴림" w:hAnsi="굴림"/>
          <w:sz w:val="24"/>
          <w:szCs w:val="24"/>
        </w:rPr>
        <w:t>‘</w:t>
      </w:r>
      <w:r w:rsidRPr="00031DE9">
        <w:rPr>
          <w:rFonts w:ascii="굴림" w:eastAsia="굴림" w:hAnsi="굴림" w:hint="eastAsia"/>
          <w:sz w:val="24"/>
          <w:szCs w:val="24"/>
        </w:rPr>
        <w:t xml:space="preserve">스파로스 </w:t>
      </w:r>
      <w:proofErr w:type="spellStart"/>
      <w:r w:rsidRPr="00031DE9">
        <w:rPr>
          <w:rFonts w:ascii="굴림" w:eastAsia="굴림" w:hAnsi="굴림" w:hint="eastAsia"/>
          <w:sz w:val="24"/>
          <w:szCs w:val="24"/>
        </w:rPr>
        <w:t>세이프티</w:t>
      </w:r>
      <w:proofErr w:type="spellEnd"/>
      <w:r w:rsidRPr="00031DE9">
        <w:rPr>
          <w:rFonts w:ascii="굴림" w:eastAsia="굴림" w:hAnsi="굴림" w:hint="eastAsia"/>
          <w:sz w:val="24"/>
          <w:szCs w:val="24"/>
        </w:rPr>
        <w:t>(</w:t>
      </w:r>
      <w:proofErr w:type="spellStart"/>
      <w:r w:rsidRPr="00031DE9">
        <w:rPr>
          <w:rFonts w:ascii="굴림" w:eastAsia="굴림" w:hAnsi="굴림" w:hint="eastAsia"/>
          <w:sz w:val="24"/>
          <w:szCs w:val="24"/>
        </w:rPr>
        <w:t>Spahros</w:t>
      </w:r>
      <w:proofErr w:type="spellEnd"/>
      <w:r w:rsidRPr="00031DE9">
        <w:rPr>
          <w:rFonts w:ascii="굴림" w:eastAsia="굴림" w:hAnsi="굴림" w:hint="eastAsia"/>
          <w:sz w:val="24"/>
          <w:szCs w:val="24"/>
        </w:rPr>
        <w:t xml:space="preserve"> Safety)</w:t>
      </w:r>
      <w:r w:rsidRPr="00031DE9">
        <w:rPr>
          <w:rFonts w:ascii="굴림" w:eastAsia="굴림" w:hAnsi="굴림"/>
          <w:sz w:val="24"/>
          <w:szCs w:val="24"/>
        </w:rPr>
        <w:t>’를</w:t>
      </w:r>
      <w:r w:rsidRPr="00031DE9">
        <w:rPr>
          <w:rFonts w:ascii="굴림" w:eastAsia="굴림" w:hAnsi="굴림" w:hint="eastAsia"/>
          <w:sz w:val="24"/>
          <w:szCs w:val="24"/>
        </w:rPr>
        <w:t xml:space="preserve"> 활용해 안전 보건 경영 활동을 체계화했다.</w:t>
      </w:r>
    </w:p>
    <w:p w14:paraId="71D6F707" w14:textId="180333A9" w:rsidR="00727D50" w:rsidRPr="00031DE9" w:rsidRDefault="00727D50" w:rsidP="00BA5051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지배구조(G) 분야에서는 이사회 중심의 책임경영 체제를 바탕으로 </w:t>
      </w:r>
      <w:proofErr w:type="spellStart"/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사내·사외</w:t>
      </w:r>
      <w:proofErr w:type="spellEnd"/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이사의 전문성, 다양성 등을 수치화해 투명성을 확보하고 있다.</w:t>
      </w:r>
      <w:r w:rsidRPr="00031DE9">
        <w:rPr>
          <w:rFonts w:ascii="굴림" w:eastAsia="굴림" w:hAnsi="굴림" w:hint="eastAsia"/>
          <w:sz w:val="24"/>
          <w:szCs w:val="24"/>
        </w:rPr>
        <w:t xml:space="preserve"> 주주들의 의견을 경청해 주주 권익을 보호하고, 중장기 배당 정책을 수립하는 등 주주 가치를 높이기 위한 노력도 강화하고 있다.</w:t>
      </w:r>
    </w:p>
    <w:p w14:paraId="796ABF59" w14:textId="3598EDF1" w:rsidR="00727D50" w:rsidRPr="00031DE9" w:rsidRDefault="00727D50" w:rsidP="00BA5051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31DE9">
        <w:rPr>
          <w:rFonts w:ascii="굴림" w:eastAsia="굴림" w:hAnsi="굴림" w:hint="eastAsia"/>
          <w:sz w:val="24"/>
          <w:szCs w:val="24"/>
        </w:rPr>
        <w:t xml:space="preserve">한편, </w:t>
      </w:r>
      <w:proofErr w:type="spellStart"/>
      <w:r w:rsidRPr="00031DE9">
        <w:rPr>
          <w:rFonts w:ascii="굴림" w:eastAsia="굴림" w:hAnsi="굴림" w:hint="eastAsia"/>
          <w:sz w:val="24"/>
          <w:szCs w:val="24"/>
        </w:rPr>
        <w:t>신세계아이앤씨는</w:t>
      </w:r>
      <w:proofErr w:type="spellEnd"/>
      <w:r w:rsidRPr="00031DE9">
        <w:rPr>
          <w:rFonts w:ascii="굴림" w:eastAsia="굴림" w:hAnsi="굴림" w:hint="eastAsia"/>
          <w:sz w:val="24"/>
          <w:szCs w:val="24"/>
        </w:rPr>
        <w:t xml:space="preserve"> </w:t>
      </w:r>
      <w:r w:rsidR="00D051B2">
        <w:rPr>
          <w:rFonts w:ascii="굴림" w:eastAsia="굴림" w:hAnsi="굴림" w:hint="eastAsia"/>
          <w:sz w:val="24"/>
          <w:szCs w:val="24"/>
        </w:rPr>
        <w:t xml:space="preserve">최근 발표된 </w:t>
      </w:r>
      <w:proofErr w:type="spellStart"/>
      <w:r w:rsidRPr="00031DE9">
        <w:rPr>
          <w:rFonts w:ascii="굴림" w:eastAsia="굴림" w:hAnsi="굴림" w:hint="eastAsia"/>
          <w:sz w:val="24"/>
          <w:szCs w:val="24"/>
        </w:rPr>
        <w:t>서스틴베스트</w:t>
      </w:r>
      <w:r w:rsidR="00300459" w:rsidRPr="00031DE9">
        <w:rPr>
          <w:rFonts w:ascii="굴림" w:eastAsia="굴림" w:hAnsi="굴림" w:hint="eastAsia"/>
          <w:sz w:val="24"/>
          <w:szCs w:val="24"/>
        </w:rPr>
        <w:t>의</w:t>
      </w:r>
      <w:proofErr w:type="spellEnd"/>
      <w:r w:rsidR="00300459" w:rsidRPr="00031DE9">
        <w:rPr>
          <w:rFonts w:ascii="굴림" w:eastAsia="굴림" w:hAnsi="굴림" w:hint="eastAsia"/>
          <w:sz w:val="24"/>
          <w:szCs w:val="24"/>
        </w:rPr>
        <w:t xml:space="preserve"> </w:t>
      </w:r>
      <w:r w:rsidRPr="00031DE9">
        <w:rPr>
          <w:rFonts w:ascii="굴림" w:eastAsia="굴림" w:hAnsi="굴림" w:hint="eastAsia"/>
          <w:sz w:val="24"/>
          <w:szCs w:val="24"/>
        </w:rPr>
        <w:t>2025 하반기 ESG 평가 결과</w:t>
      </w:r>
      <w:r w:rsidR="00300459" w:rsidRPr="00031DE9">
        <w:rPr>
          <w:rFonts w:ascii="굴림" w:eastAsia="굴림" w:hAnsi="굴림" w:hint="eastAsia"/>
          <w:sz w:val="24"/>
          <w:szCs w:val="24"/>
        </w:rPr>
        <w:t xml:space="preserve">에서 </w:t>
      </w:r>
      <w:r w:rsidR="00300459" w:rsidRPr="00031DE9">
        <w:rPr>
          <w:rFonts w:ascii="굴림" w:eastAsia="굴림" w:hAnsi="굴림"/>
          <w:sz w:val="24"/>
          <w:szCs w:val="24"/>
        </w:rPr>
        <w:t>‘</w:t>
      </w:r>
      <w:r w:rsidR="00300459" w:rsidRPr="00031DE9">
        <w:rPr>
          <w:rFonts w:ascii="굴림" w:eastAsia="굴림" w:hAnsi="굴림" w:hint="eastAsia"/>
          <w:sz w:val="24"/>
          <w:szCs w:val="24"/>
        </w:rPr>
        <w:t>ESG 베스트 100대 기업</w:t>
      </w:r>
      <w:r w:rsidR="00300459" w:rsidRPr="00031DE9">
        <w:rPr>
          <w:rFonts w:ascii="굴림" w:eastAsia="굴림" w:hAnsi="굴림"/>
          <w:sz w:val="24"/>
          <w:szCs w:val="24"/>
        </w:rPr>
        <w:t>’</w:t>
      </w:r>
      <w:proofErr w:type="spellStart"/>
      <w:r w:rsidR="00300459" w:rsidRPr="00031DE9">
        <w:rPr>
          <w:rFonts w:ascii="굴림" w:eastAsia="굴림" w:hAnsi="굴림" w:hint="eastAsia"/>
          <w:sz w:val="24"/>
          <w:szCs w:val="24"/>
        </w:rPr>
        <w:t>으로</w:t>
      </w:r>
      <w:proofErr w:type="spellEnd"/>
      <w:r w:rsidR="00300459" w:rsidRPr="00031DE9">
        <w:rPr>
          <w:rFonts w:ascii="굴림" w:eastAsia="굴림" w:hAnsi="굴림" w:hint="eastAsia"/>
          <w:sz w:val="24"/>
          <w:szCs w:val="24"/>
        </w:rPr>
        <w:t xml:space="preserve"> 선정됐다. </w:t>
      </w:r>
      <w:proofErr w:type="spellStart"/>
      <w:r w:rsidR="00300459" w:rsidRPr="00031DE9">
        <w:rPr>
          <w:rFonts w:ascii="굴림" w:eastAsia="굴림" w:hAnsi="굴림" w:hint="eastAsia"/>
          <w:sz w:val="24"/>
          <w:szCs w:val="24"/>
        </w:rPr>
        <w:t>서스틴베스트는</w:t>
      </w:r>
      <w:proofErr w:type="spellEnd"/>
      <w:r w:rsidR="00300459" w:rsidRPr="00031DE9">
        <w:rPr>
          <w:rFonts w:ascii="굴림" w:eastAsia="굴림" w:hAnsi="굴림" w:hint="eastAsia"/>
          <w:sz w:val="24"/>
          <w:szCs w:val="24"/>
        </w:rPr>
        <w:t xml:space="preserve"> 매년 상, 하반기로 나누어 ESG 평가를 실시하며, 이번 평가는 국내 상장사 및 비상장사 1,299개 기업을 대상으로 진행됐다. </w:t>
      </w:r>
      <w:proofErr w:type="spellStart"/>
      <w:r w:rsidR="00300459" w:rsidRPr="00031DE9">
        <w:rPr>
          <w:rFonts w:ascii="굴림" w:eastAsia="굴림" w:hAnsi="굴림" w:hint="eastAsia"/>
          <w:sz w:val="24"/>
          <w:szCs w:val="24"/>
        </w:rPr>
        <w:t>신세계아이앤씨는</w:t>
      </w:r>
      <w:proofErr w:type="spellEnd"/>
      <w:r w:rsidR="00300459" w:rsidRPr="00031DE9">
        <w:rPr>
          <w:rFonts w:ascii="굴림" w:eastAsia="굴림" w:hAnsi="굴림" w:hint="eastAsia"/>
          <w:sz w:val="24"/>
          <w:szCs w:val="24"/>
        </w:rPr>
        <w:t xml:space="preserve"> 연결 재무제표 기준 5천억원 이상 2조원 미만 기업 부문에서 우수 기업으로 선정됐다.</w:t>
      </w:r>
    </w:p>
    <w:p w14:paraId="68C4116A" w14:textId="0354A016" w:rsidR="00300459" w:rsidRPr="00031DE9" w:rsidRDefault="00300459" w:rsidP="00300459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양윤지 신세계아이앤씨 대표이사는 </w:t>
      </w:r>
      <w:r w:rsidRPr="00031DE9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심화되는 기후 위기에 능동적으로 대응할 수 있도록 기후 적응과 기후 완화를 병행하고, 환경경영 고도화를 위한 중장기 대응 로드맵을 체계적으로 추진해 나갈 것</w:t>
      </w:r>
      <w:r w:rsidRPr="00031DE9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이라며,</w:t>
      </w:r>
    </w:p>
    <w:p w14:paraId="056AF22D" w14:textId="79E0BDD4" w:rsidR="00727D50" w:rsidRPr="00031DE9" w:rsidRDefault="00727D50" w:rsidP="00300459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031DE9">
        <w:rPr>
          <w:rFonts w:ascii="굴림" w:eastAsia="굴림" w:hAnsi="굴림"/>
          <w:b/>
          <w:bCs/>
          <w:sz w:val="24"/>
          <w:szCs w:val="24"/>
          <w:u w:val="single"/>
        </w:rPr>
        <w:lastRenderedPageBreak/>
        <w:t>“</w:t>
      </w: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ESG 전 영역의 관리 체계를 갖추는 것에 그치지 않고 실</w:t>
      </w:r>
      <w:r w:rsidR="00300459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제</w:t>
      </w: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기능하는 대응 역량을 강화해 지속 가능한 성장을 </w:t>
      </w:r>
      <w:r w:rsidR="00300459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이루어 나가도록 </w:t>
      </w: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노력하겠다</w:t>
      </w:r>
      <w:r w:rsidRPr="00031DE9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 </w:t>
      </w:r>
      <w:proofErr w:type="gramStart"/>
      <w:r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말했다.</w:t>
      </w:r>
      <w:r w:rsidR="00300459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(</w:t>
      </w:r>
      <w:proofErr w:type="gramEnd"/>
      <w:r w:rsidR="00300459" w:rsidRPr="00031DE9">
        <w:rPr>
          <w:rFonts w:ascii="굴림" w:eastAsia="굴림" w:hAnsi="굴림" w:hint="eastAsia"/>
          <w:b/>
          <w:bCs/>
          <w:sz w:val="24"/>
          <w:szCs w:val="24"/>
          <w:u w:val="single"/>
        </w:rPr>
        <w:t>끝)</w:t>
      </w:r>
    </w:p>
    <w:sectPr w:rsidR="00727D50" w:rsidRPr="00031DE9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24DB" w14:textId="77777777" w:rsidR="00BE6574" w:rsidRDefault="00BE6574" w:rsidP="00775D7B">
      <w:pPr>
        <w:spacing w:after="0" w:line="240" w:lineRule="auto"/>
      </w:pPr>
      <w:r>
        <w:separator/>
      </w:r>
    </w:p>
  </w:endnote>
  <w:endnote w:type="continuationSeparator" w:id="0">
    <w:p w14:paraId="2A4B4AEB" w14:textId="77777777" w:rsidR="00BE6574" w:rsidRDefault="00BE6574" w:rsidP="00775D7B">
      <w:pPr>
        <w:spacing w:after="0" w:line="240" w:lineRule="auto"/>
      </w:pPr>
      <w:r>
        <w:continuationSeparator/>
      </w:r>
    </w:p>
  </w:endnote>
  <w:endnote w:type="continuationNotice" w:id="1">
    <w:p w14:paraId="1E7FB3EA" w14:textId="77777777" w:rsidR="00BE6574" w:rsidRDefault="00BE65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4E7F" w14:textId="77777777" w:rsidR="00BE6574" w:rsidRDefault="00BE6574" w:rsidP="00775D7B">
      <w:pPr>
        <w:spacing w:after="0" w:line="240" w:lineRule="auto"/>
      </w:pPr>
      <w:r>
        <w:separator/>
      </w:r>
    </w:p>
  </w:footnote>
  <w:footnote w:type="continuationSeparator" w:id="0">
    <w:p w14:paraId="682BAF51" w14:textId="77777777" w:rsidR="00BE6574" w:rsidRDefault="00BE6574" w:rsidP="00775D7B">
      <w:pPr>
        <w:spacing w:after="0" w:line="240" w:lineRule="auto"/>
      </w:pPr>
      <w:r>
        <w:continuationSeparator/>
      </w:r>
    </w:p>
  </w:footnote>
  <w:footnote w:type="continuationNotice" w:id="1">
    <w:p w14:paraId="458B831D" w14:textId="77777777" w:rsidR="00BE6574" w:rsidRDefault="00BE65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1DF1" w14:textId="21EB5661" w:rsidR="00625DBA" w:rsidRDefault="00625DBA" w:rsidP="003C105F">
    <w:pPr>
      <w:pStyle w:val="a5"/>
      <w:tabs>
        <w:tab w:val="clear" w:pos="4513"/>
        <w:tab w:val="clear" w:pos="9026"/>
        <w:tab w:val="left" w:pos="127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22F80" wp14:editId="2748B47A">
          <wp:simplePos x="0" y="0"/>
          <wp:positionH relativeFrom="column">
            <wp:posOffset>-212090</wp:posOffset>
          </wp:positionH>
          <wp:positionV relativeFrom="paragraph">
            <wp:posOffset>-20158</wp:posOffset>
          </wp:positionV>
          <wp:extent cx="2068830" cy="330200"/>
          <wp:effectExtent l="0" t="0" r="0" b="0"/>
          <wp:wrapNone/>
          <wp:docPr id="732770833" name="그림 732770833" descr="텍스트, 표지판, 식탁용기구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, 표지판, 식탁용기구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46D"/>
    <w:multiLevelType w:val="hybridMultilevel"/>
    <w:tmpl w:val="BE74F0CE"/>
    <w:lvl w:ilvl="0" w:tplc="6A746B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B095E21"/>
    <w:multiLevelType w:val="hybridMultilevel"/>
    <w:tmpl w:val="719CD664"/>
    <w:lvl w:ilvl="0" w:tplc="19264AF0">
      <w:start w:val="1"/>
      <w:numFmt w:val="bullet"/>
      <w:lvlText w:val=""/>
      <w:lvlJc w:val="left"/>
      <w:pPr>
        <w:ind w:left="132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2" w15:restartNumberingAfterBreak="0">
    <w:nsid w:val="1D711E73"/>
    <w:multiLevelType w:val="hybridMultilevel"/>
    <w:tmpl w:val="E9588B20"/>
    <w:lvl w:ilvl="0" w:tplc="19483B0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33F752BB"/>
    <w:multiLevelType w:val="hybridMultilevel"/>
    <w:tmpl w:val="B0729B20"/>
    <w:lvl w:ilvl="0" w:tplc="6506F7BC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B40D29"/>
    <w:multiLevelType w:val="hybridMultilevel"/>
    <w:tmpl w:val="C6AA200E"/>
    <w:lvl w:ilvl="0" w:tplc="FFD09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3794301"/>
    <w:multiLevelType w:val="hybridMultilevel"/>
    <w:tmpl w:val="1364344C"/>
    <w:lvl w:ilvl="0" w:tplc="36245C9A">
      <w:start w:val="25"/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6" w15:restartNumberingAfterBreak="0">
    <w:nsid w:val="49B451F6"/>
    <w:multiLevelType w:val="hybridMultilevel"/>
    <w:tmpl w:val="C1F66A9A"/>
    <w:lvl w:ilvl="0" w:tplc="1A5A4F76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5A9547E6"/>
    <w:multiLevelType w:val="hybridMultilevel"/>
    <w:tmpl w:val="A112BEFA"/>
    <w:lvl w:ilvl="0" w:tplc="BE66F280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5D566BBF"/>
    <w:multiLevelType w:val="hybridMultilevel"/>
    <w:tmpl w:val="244E1918"/>
    <w:lvl w:ilvl="0" w:tplc="F4587C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2B74122"/>
    <w:multiLevelType w:val="hybridMultilevel"/>
    <w:tmpl w:val="D8E8F4B0"/>
    <w:lvl w:ilvl="0" w:tplc="8A929CE4">
      <w:start w:val="1"/>
      <w:numFmt w:val="decimal"/>
      <w:lvlText w:val="%1)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0">
    <w:nsid w:val="6B5F792F"/>
    <w:multiLevelType w:val="hybridMultilevel"/>
    <w:tmpl w:val="B3F08AD6"/>
    <w:lvl w:ilvl="0" w:tplc="42344CEE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6DFB0915"/>
    <w:multiLevelType w:val="hybridMultilevel"/>
    <w:tmpl w:val="1E66A168"/>
    <w:lvl w:ilvl="0" w:tplc="B5CE4BD2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7F900770"/>
    <w:multiLevelType w:val="hybridMultilevel"/>
    <w:tmpl w:val="72C217CA"/>
    <w:lvl w:ilvl="0" w:tplc="21087D2C">
      <w:start w:val="25"/>
      <w:numFmt w:val="bullet"/>
      <w:lvlText w:val="※"/>
      <w:lvlJc w:val="left"/>
      <w:pPr>
        <w:ind w:left="135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40"/>
      </w:pPr>
      <w:rPr>
        <w:rFonts w:ascii="Wingdings" w:hAnsi="Wingdings" w:hint="default"/>
      </w:rPr>
    </w:lvl>
  </w:abstractNum>
  <w:num w:numId="1" w16cid:durableId="1989481536">
    <w:abstractNumId w:val="11"/>
  </w:num>
  <w:num w:numId="2" w16cid:durableId="1480684136">
    <w:abstractNumId w:val="3"/>
  </w:num>
  <w:num w:numId="3" w16cid:durableId="19665606">
    <w:abstractNumId w:val="7"/>
  </w:num>
  <w:num w:numId="4" w16cid:durableId="190535298">
    <w:abstractNumId w:val="4"/>
  </w:num>
  <w:num w:numId="5" w16cid:durableId="1523517817">
    <w:abstractNumId w:val="10"/>
  </w:num>
  <w:num w:numId="6" w16cid:durableId="1879968434">
    <w:abstractNumId w:val="2"/>
  </w:num>
  <w:num w:numId="7" w16cid:durableId="2146005022">
    <w:abstractNumId w:val="1"/>
  </w:num>
  <w:num w:numId="8" w16cid:durableId="97222240">
    <w:abstractNumId w:val="8"/>
  </w:num>
  <w:num w:numId="9" w16cid:durableId="1316953665">
    <w:abstractNumId w:val="9"/>
  </w:num>
  <w:num w:numId="10" w16cid:durableId="2090805514">
    <w:abstractNumId w:val="12"/>
  </w:num>
  <w:num w:numId="11" w16cid:durableId="39676838">
    <w:abstractNumId w:val="5"/>
  </w:num>
  <w:num w:numId="12" w16cid:durableId="656421385">
    <w:abstractNumId w:val="0"/>
  </w:num>
  <w:num w:numId="13" w16cid:durableId="166770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7B"/>
    <w:rsid w:val="000072EA"/>
    <w:rsid w:val="00013E6B"/>
    <w:rsid w:val="00023B2C"/>
    <w:rsid w:val="000247EE"/>
    <w:rsid w:val="0002492D"/>
    <w:rsid w:val="00026213"/>
    <w:rsid w:val="00031DE9"/>
    <w:rsid w:val="00035541"/>
    <w:rsid w:val="0004087E"/>
    <w:rsid w:val="0004214D"/>
    <w:rsid w:val="00053AD5"/>
    <w:rsid w:val="00055C23"/>
    <w:rsid w:val="00056AF4"/>
    <w:rsid w:val="00065959"/>
    <w:rsid w:val="00067B10"/>
    <w:rsid w:val="0007103D"/>
    <w:rsid w:val="000800CC"/>
    <w:rsid w:val="00080717"/>
    <w:rsid w:val="000852CF"/>
    <w:rsid w:val="00085B57"/>
    <w:rsid w:val="00087392"/>
    <w:rsid w:val="00093BE6"/>
    <w:rsid w:val="0009419C"/>
    <w:rsid w:val="000A1403"/>
    <w:rsid w:val="000A2B29"/>
    <w:rsid w:val="000A56BE"/>
    <w:rsid w:val="000A6717"/>
    <w:rsid w:val="000A70EB"/>
    <w:rsid w:val="000B3891"/>
    <w:rsid w:val="000B3FB9"/>
    <w:rsid w:val="000B4278"/>
    <w:rsid w:val="000B4439"/>
    <w:rsid w:val="000C4498"/>
    <w:rsid w:val="000C6C0A"/>
    <w:rsid w:val="000C781C"/>
    <w:rsid w:val="000D2ADB"/>
    <w:rsid w:val="000D665C"/>
    <w:rsid w:val="000F0637"/>
    <w:rsid w:val="000F1305"/>
    <w:rsid w:val="001112B7"/>
    <w:rsid w:val="001334BD"/>
    <w:rsid w:val="00133980"/>
    <w:rsid w:val="00146585"/>
    <w:rsid w:val="00147EEB"/>
    <w:rsid w:val="00154C7F"/>
    <w:rsid w:val="001606F8"/>
    <w:rsid w:val="00164189"/>
    <w:rsid w:val="00166997"/>
    <w:rsid w:val="0016722F"/>
    <w:rsid w:val="001760A0"/>
    <w:rsid w:val="00176A84"/>
    <w:rsid w:val="00181E8F"/>
    <w:rsid w:val="00183E7C"/>
    <w:rsid w:val="00186881"/>
    <w:rsid w:val="00193321"/>
    <w:rsid w:val="001938C5"/>
    <w:rsid w:val="00193A1F"/>
    <w:rsid w:val="00193C2B"/>
    <w:rsid w:val="001A1005"/>
    <w:rsid w:val="001A662A"/>
    <w:rsid w:val="001A7783"/>
    <w:rsid w:val="001A7E3C"/>
    <w:rsid w:val="001B12C9"/>
    <w:rsid w:val="001B5B65"/>
    <w:rsid w:val="001B7856"/>
    <w:rsid w:val="001C0EB6"/>
    <w:rsid w:val="001D5DF6"/>
    <w:rsid w:val="001D728E"/>
    <w:rsid w:val="001E2597"/>
    <w:rsid w:val="001F1DC7"/>
    <w:rsid w:val="00203DA7"/>
    <w:rsid w:val="0020471B"/>
    <w:rsid w:val="002051D1"/>
    <w:rsid w:val="002174D4"/>
    <w:rsid w:val="00220464"/>
    <w:rsid w:val="002259EB"/>
    <w:rsid w:val="00230DE0"/>
    <w:rsid w:val="00244D8E"/>
    <w:rsid w:val="00245FB1"/>
    <w:rsid w:val="00251E42"/>
    <w:rsid w:val="002530E7"/>
    <w:rsid w:val="0026184B"/>
    <w:rsid w:val="002648C5"/>
    <w:rsid w:val="00265FA1"/>
    <w:rsid w:val="002664B1"/>
    <w:rsid w:val="0027167C"/>
    <w:rsid w:val="00271753"/>
    <w:rsid w:val="0028442D"/>
    <w:rsid w:val="002871D0"/>
    <w:rsid w:val="002973A9"/>
    <w:rsid w:val="002A4D6B"/>
    <w:rsid w:val="002B221B"/>
    <w:rsid w:val="002B46B7"/>
    <w:rsid w:val="002C1908"/>
    <w:rsid w:val="002C2887"/>
    <w:rsid w:val="002C3C23"/>
    <w:rsid w:val="002D1863"/>
    <w:rsid w:val="002D30B4"/>
    <w:rsid w:val="002E1EB1"/>
    <w:rsid w:val="002E2779"/>
    <w:rsid w:val="002E3436"/>
    <w:rsid w:val="002E47BD"/>
    <w:rsid w:val="002E4D20"/>
    <w:rsid w:val="002E7F3F"/>
    <w:rsid w:val="002F6CE0"/>
    <w:rsid w:val="00300459"/>
    <w:rsid w:val="00302E6C"/>
    <w:rsid w:val="003046FF"/>
    <w:rsid w:val="0031148F"/>
    <w:rsid w:val="00316ACB"/>
    <w:rsid w:val="00325822"/>
    <w:rsid w:val="00326A38"/>
    <w:rsid w:val="00342298"/>
    <w:rsid w:val="00343652"/>
    <w:rsid w:val="00347FB6"/>
    <w:rsid w:val="00351E0B"/>
    <w:rsid w:val="00353AB1"/>
    <w:rsid w:val="00354718"/>
    <w:rsid w:val="00355C79"/>
    <w:rsid w:val="00363594"/>
    <w:rsid w:val="00366854"/>
    <w:rsid w:val="00367350"/>
    <w:rsid w:val="003715BF"/>
    <w:rsid w:val="00371AC9"/>
    <w:rsid w:val="00372C7B"/>
    <w:rsid w:val="00380E35"/>
    <w:rsid w:val="00383538"/>
    <w:rsid w:val="0038699B"/>
    <w:rsid w:val="0039240E"/>
    <w:rsid w:val="003965D2"/>
    <w:rsid w:val="003A292C"/>
    <w:rsid w:val="003A2ECD"/>
    <w:rsid w:val="003A5D8E"/>
    <w:rsid w:val="003B2B01"/>
    <w:rsid w:val="003C105F"/>
    <w:rsid w:val="003C13EC"/>
    <w:rsid w:val="003C323D"/>
    <w:rsid w:val="003D31F7"/>
    <w:rsid w:val="003D7F6B"/>
    <w:rsid w:val="003E43D9"/>
    <w:rsid w:val="003F0D2B"/>
    <w:rsid w:val="003F1B9E"/>
    <w:rsid w:val="003F4F15"/>
    <w:rsid w:val="003F7FE3"/>
    <w:rsid w:val="00400AD2"/>
    <w:rsid w:val="004029CE"/>
    <w:rsid w:val="004072F6"/>
    <w:rsid w:val="004115A9"/>
    <w:rsid w:val="00411DAD"/>
    <w:rsid w:val="00420011"/>
    <w:rsid w:val="00421FFF"/>
    <w:rsid w:val="00424884"/>
    <w:rsid w:val="004270E7"/>
    <w:rsid w:val="00442BE4"/>
    <w:rsid w:val="00452279"/>
    <w:rsid w:val="00452A83"/>
    <w:rsid w:val="00453DB3"/>
    <w:rsid w:val="00461A33"/>
    <w:rsid w:val="00461D63"/>
    <w:rsid w:val="0046796B"/>
    <w:rsid w:val="0047012F"/>
    <w:rsid w:val="004708C9"/>
    <w:rsid w:val="00471C6E"/>
    <w:rsid w:val="00472F75"/>
    <w:rsid w:val="0047572B"/>
    <w:rsid w:val="004767C0"/>
    <w:rsid w:val="00477693"/>
    <w:rsid w:val="00486953"/>
    <w:rsid w:val="00493E61"/>
    <w:rsid w:val="0049755F"/>
    <w:rsid w:val="004979AC"/>
    <w:rsid w:val="004A629B"/>
    <w:rsid w:val="004A7990"/>
    <w:rsid w:val="004B159D"/>
    <w:rsid w:val="004B17FA"/>
    <w:rsid w:val="004B5336"/>
    <w:rsid w:val="004B7F94"/>
    <w:rsid w:val="004C3E0F"/>
    <w:rsid w:val="004C5FFF"/>
    <w:rsid w:val="004C7A37"/>
    <w:rsid w:val="004D4B53"/>
    <w:rsid w:val="004D6558"/>
    <w:rsid w:val="004E1308"/>
    <w:rsid w:val="004E5BA3"/>
    <w:rsid w:val="004E7150"/>
    <w:rsid w:val="004F09C5"/>
    <w:rsid w:val="004F49D4"/>
    <w:rsid w:val="004F5FA6"/>
    <w:rsid w:val="004F6312"/>
    <w:rsid w:val="00503819"/>
    <w:rsid w:val="00506511"/>
    <w:rsid w:val="00506879"/>
    <w:rsid w:val="00510E3A"/>
    <w:rsid w:val="00510F71"/>
    <w:rsid w:val="00512E1D"/>
    <w:rsid w:val="00516B2E"/>
    <w:rsid w:val="00531152"/>
    <w:rsid w:val="00542801"/>
    <w:rsid w:val="00545C9D"/>
    <w:rsid w:val="005467F7"/>
    <w:rsid w:val="00550494"/>
    <w:rsid w:val="00551E23"/>
    <w:rsid w:val="005537C2"/>
    <w:rsid w:val="00567A65"/>
    <w:rsid w:val="005833DC"/>
    <w:rsid w:val="00583682"/>
    <w:rsid w:val="005850BD"/>
    <w:rsid w:val="0058553B"/>
    <w:rsid w:val="005903BB"/>
    <w:rsid w:val="005927D6"/>
    <w:rsid w:val="005947AA"/>
    <w:rsid w:val="00594DAD"/>
    <w:rsid w:val="00596519"/>
    <w:rsid w:val="005A03AD"/>
    <w:rsid w:val="005A4A9E"/>
    <w:rsid w:val="005A4EBE"/>
    <w:rsid w:val="005A5DAC"/>
    <w:rsid w:val="005A6C85"/>
    <w:rsid w:val="005B2B41"/>
    <w:rsid w:val="005C3553"/>
    <w:rsid w:val="005D12A4"/>
    <w:rsid w:val="005D70FB"/>
    <w:rsid w:val="005E00F7"/>
    <w:rsid w:val="005E0A0E"/>
    <w:rsid w:val="005E0FA8"/>
    <w:rsid w:val="005F31A5"/>
    <w:rsid w:val="0060338F"/>
    <w:rsid w:val="00606D3D"/>
    <w:rsid w:val="00610D74"/>
    <w:rsid w:val="00613BBD"/>
    <w:rsid w:val="006146EF"/>
    <w:rsid w:val="00617399"/>
    <w:rsid w:val="00617CC3"/>
    <w:rsid w:val="00621E9E"/>
    <w:rsid w:val="00622CBD"/>
    <w:rsid w:val="006250B0"/>
    <w:rsid w:val="00625DBA"/>
    <w:rsid w:val="006264F7"/>
    <w:rsid w:val="00637FE2"/>
    <w:rsid w:val="006428D4"/>
    <w:rsid w:val="00645FD7"/>
    <w:rsid w:val="006464AF"/>
    <w:rsid w:val="00647206"/>
    <w:rsid w:val="0065749A"/>
    <w:rsid w:val="006719F1"/>
    <w:rsid w:val="006754C3"/>
    <w:rsid w:val="00675895"/>
    <w:rsid w:val="0067787B"/>
    <w:rsid w:val="00685808"/>
    <w:rsid w:val="006A333B"/>
    <w:rsid w:val="006A6124"/>
    <w:rsid w:val="006B3C00"/>
    <w:rsid w:val="006B73AE"/>
    <w:rsid w:val="006C3C05"/>
    <w:rsid w:val="006D1EC6"/>
    <w:rsid w:val="006D4906"/>
    <w:rsid w:val="006D60F2"/>
    <w:rsid w:val="006E02A9"/>
    <w:rsid w:val="006F4CA5"/>
    <w:rsid w:val="00702298"/>
    <w:rsid w:val="00702784"/>
    <w:rsid w:val="007067AC"/>
    <w:rsid w:val="0070728C"/>
    <w:rsid w:val="0071214B"/>
    <w:rsid w:val="00712273"/>
    <w:rsid w:val="007135D5"/>
    <w:rsid w:val="00723814"/>
    <w:rsid w:val="0072698D"/>
    <w:rsid w:val="00727D50"/>
    <w:rsid w:val="00732B58"/>
    <w:rsid w:val="0073331D"/>
    <w:rsid w:val="007335CE"/>
    <w:rsid w:val="00733AEB"/>
    <w:rsid w:val="00733E2E"/>
    <w:rsid w:val="007414F5"/>
    <w:rsid w:val="00747E3C"/>
    <w:rsid w:val="0075092E"/>
    <w:rsid w:val="00752A23"/>
    <w:rsid w:val="00754C6D"/>
    <w:rsid w:val="00755BC7"/>
    <w:rsid w:val="007563AF"/>
    <w:rsid w:val="00756540"/>
    <w:rsid w:val="00761946"/>
    <w:rsid w:val="00761C19"/>
    <w:rsid w:val="00761C62"/>
    <w:rsid w:val="00762A2F"/>
    <w:rsid w:val="007651E4"/>
    <w:rsid w:val="0076542A"/>
    <w:rsid w:val="00766D48"/>
    <w:rsid w:val="00770A81"/>
    <w:rsid w:val="0077198A"/>
    <w:rsid w:val="0077535C"/>
    <w:rsid w:val="00775D7B"/>
    <w:rsid w:val="007817FD"/>
    <w:rsid w:val="00785BC2"/>
    <w:rsid w:val="00790DF6"/>
    <w:rsid w:val="00794325"/>
    <w:rsid w:val="00794A8C"/>
    <w:rsid w:val="00797E87"/>
    <w:rsid w:val="007A7323"/>
    <w:rsid w:val="007C0104"/>
    <w:rsid w:val="007C2CA4"/>
    <w:rsid w:val="007C3EFA"/>
    <w:rsid w:val="007C527A"/>
    <w:rsid w:val="007D2939"/>
    <w:rsid w:val="007D3196"/>
    <w:rsid w:val="007D3E0A"/>
    <w:rsid w:val="007E141A"/>
    <w:rsid w:val="007E2374"/>
    <w:rsid w:val="007F31D5"/>
    <w:rsid w:val="007F35F6"/>
    <w:rsid w:val="0080127F"/>
    <w:rsid w:val="00802803"/>
    <w:rsid w:val="00810135"/>
    <w:rsid w:val="008107D9"/>
    <w:rsid w:val="00811680"/>
    <w:rsid w:val="00812DCD"/>
    <w:rsid w:val="00821CE3"/>
    <w:rsid w:val="00824A0B"/>
    <w:rsid w:val="00825E76"/>
    <w:rsid w:val="00826928"/>
    <w:rsid w:val="008275AC"/>
    <w:rsid w:val="00830579"/>
    <w:rsid w:val="00830E7D"/>
    <w:rsid w:val="0083403C"/>
    <w:rsid w:val="0084371A"/>
    <w:rsid w:val="00843D02"/>
    <w:rsid w:val="0084500B"/>
    <w:rsid w:val="00852BF4"/>
    <w:rsid w:val="00854B65"/>
    <w:rsid w:val="00857369"/>
    <w:rsid w:val="008629C6"/>
    <w:rsid w:val="0086688B"/>
    <w:rsid w:val="008709AD"/>
    <w:rsid w:val="00873BB5"/>
    <w:rsid w:val="0087711F"/>
    <w:rsid w:val="00880443"/>
    <w:rsid w:val="00882DC6"/>
    <w:rsid w:val="00884261"/>
    <w:rsid w:val="008B1D17"/>
    <w:rsid w:val="008C36AA"/>
    <w:rsid w:val="008D37FE"/>
    <w:rsid w:val="008D6292"/>
    <w:rsid w:val="008E5B38"/>
    <w:rsid w:val="008E69BD"/>
    <w:rsid w:val="008F3E8C"/>
    <w:rsid w:val="008F5966"/>
    <w:rsid w:val="00904603"/>
    <w:rsid w:val="00905CE0"/>
    <w:rsid w:val="00906BFB"/>
    <w:rsid w:val="0091693C"/>
    <w:rsid w:val="00916E1E"/>
    <w:rsid w:val="0091714D"/>
    <w:rsid w:val="00917C98"/>
    <w:rsid w:val="009206E4"/>
    <w:rsid w:val="00925CB5"/>
    <w:rsid w:val="00930988"/>
    <w:rsid w:val="009350EF"/>
    <w:rsid w:val="00946242"/>
    <w:rsid w:val="00950D25"/>
    <w:rsid w:val="00952977"/>
    <w:rsid w:val="0095491D"/>
    <w:rsid w:val="009575B9"/>
    <w:rsid w:val="009716F2"/>
    <w:rsid w:val="00972A8D"/>
    <w:rsid w:val="00981656"/>
    <w:rsid w:val="009831E7"/>
    <w:rsid w:val="009861E1"/>
    <w:rsid w:val="00993DE3"/>
    <w:rsid w:val="0099697C"/>
    <w:rsid w:val="00997EB8"/>
    <w:rsid w:val="009A1F61"/>
    <w:rsid w:val="009B2E53"/>
    <w:rsid w:val="009B30FE"/>
    <w:rsid w:val="009B5F9D"/>
    <w:rsid w:val="009B625D"/>
    <w:rsid w:val="009B7901"/>
    <w:rsid w:val="009C408A"/>
    <w:rsid w:val="009D1D84"/>
    <w:rsid w:val="009D2B02"/>
    <w:rsid w:val="009D5FC9"/>
    <w:rsid w:val="009D6806"/>
    <w:rsid w:val="009D70DC"/>
    <w:rsid w:val="009D730E"/>
    <w:rsid w:val="009D7D5B"/>
    <w:rsid w:val="009E1132"/>
    <w:rsid w:val="009E7DA0"/>
    <w:rsid w:val="009F3C08"/>
    <w:rsid w:val="00A03FB7"/>
    <w:rsid w:val="00A047B4"/>
    <w:rsid w:val="00A06E8C"/>
    <w:rsid w:val="00A11E9E"/>
    <w:rsid w:val="00A12996"/>
    <w:rsid w:val="00A16817"/>
    <w:rsid w:val="00A2175F"/>
    <w:rsid w:val="00A321FA"/>
    <w:rsid w:val="00A37D0D"/>
    <w:rsid w:val="00A4291D"/>
    <w:rsid w:val="00A43D1D"/>
    <w:rsid w:val="00A52CAF"/>
    <w:rsid w:val="00A6097F"/>
    <w:rsid w:val="00A65574"/>
    <w:rsid w:val="00A65C05"/>
    <w:rsid w:val="00A67CC7"/>
    <w:rsid w:val="00A71C0D"/>
    <w:rsid w:val="00A86DAA"/>
    <w:rsid w:val="00A8707D"/>
    <w:rsid w:val="00A90F88"/>
    <w:rsid w:val="00A96199"/>
    <w:rsid w:val="00A9698C"/>
    <w:rsid w:val="00AA2BFA"/>
    <w:rsid w:val="00AA688B"/>
    <w:rsid w:val="00AB22CA"/>
    <w:rsid w:val="00AB6B9E"/>
    <w:rsid w:val="00AB7AC4"/>
    <w:rsid w:val="00AC3FFC"/>
    <w:rsid w:val="00AC5DAF"/>
    <w:rsid w:val="00AD5D2A"/>
    <w:rsid w:val="00AD7FA8"/>
    <w:rsid w:val="00AF0613"/>
    <w:rsid w:val="00AF2230"/>
    <w:rsid w:val="00B04F05"/>
    <w:rsid w:val="00B05A07"/>
    <w:rsid w:val="00B14E76"/>
    <w:rsid w:val="00B22A64"/>
    <w:rsid w:val="00B335E6"/>
    <w:rsid w:val="00B34019"/>
    <w:rsid w:val="00B37142"/>
    <w:rsid w:val="00B40F7D"/>
    <w:rsid w:val="00B4324D"/>
    <w:rsid w:val="00B45265"/>
    <w:rsid w:val="00B469C2"/>
    <w:rsid w:val="00B50425"/>
    <w:rsid w:val="00B50616"/>
    <w:rsid w:val="00B60C5A"/>
    <w:rsid w:val="00B653BA"/>
    <w:rsid w:val="00B71C64"/>
    <w:rsid w:val="00B76247"/>
    <w:rsid w:val="00B764CA"/>
    <w:rsid w:val="00B77DA7"/>
    <w:rsid w:val="00B81F16"/>
    <w:rsid w:val="00B84490"/>
    <w:rsid w:val="00B863AB"/>
    <w:rsid w:val="00B900FB"/>
    <w:rsid w:val="00B9482F"/>
    <w:rsid w:val="00B95014"/>
    <w:rsid w:val="00B96934"/>
    <w:rsid w:val="00BA2B47"/>
    <w:rsid w:val="00BA5051"/>
    <w:rsid w:val="00BB2C4F"/>
    <w:rsid w:val="00BB3C47"/>
    <w:rsid w:val="00BC0855"/>
    <w:rsid w:val="00BC5331"/>
    <w:rsid w:val="00BC76CD"/>
    <w:rsid w:val="00BD0517"/>
    <w:rsid w:val="00BD60EF"/>
    <w:rsid w:val="00BE0266"/>
    <w:rsid w:val="00BE184D"/>
    <w:rsid w:val="00BE4857"/>
    <w:rsid w:val="00BE4F7B"/>
    <w:rsid w:val="00BE6574"/>
    <w:rsid w:val="00BE71F5"/>
    <w:rsid w:val="00BF2599"/>
    <w:rsid w:val="00BF48B0"/>
    <w:rsid w:val="00BF683E"/>
    <w:rsid w:val="00C0247C"/>
    <w:rsid w:val="00C109AB"/>
    <w:rsid w:val="00C2718C"/>
    <w:rsid w:val="00C30371"/>
    <w:rsid w:val="00C31F02"/>
    <w:rsid w:val="00C31FEB"/>
    <w:rsid w:val="00C329D3"/>
    <w:rsid w:val="00C405F3"/>
    <w:rsid w:val="00C412A6"/>
    <w:rsid w:val="00C42127"/>
    <w:rsid w:val="00C43EF2"/>
    <w:rsid w:val="00C46D92"/>
    <w:rsid w:val="00C5249A"/>
    <w:rsid w:val="00C56404"/>
    <w:rsid w:val="00C623A9"/>
    <w:rsid w:val="00C62EE2"/>
    <w:rsid w:val="00C642D3"/>
    <w:rsid w:val="00C64702"/>
    <w:rsid w:val="00C661D3"/>
    <w:rsid w:val="00C666F5"/>
    <w:rsid w:val="00C71FBE"/>
    <w:rsid w:val="00C75720"/>
    <w:rsid w:val="00CA2B60"/>
    <w:rsid w:val="00CA4A78"/>
    <w:rsid w:val="00CA5D9D"/>
    <w:rsid w:val="00CA74AA"/>
    <w:rsid w:val="00CA781D"/>
    <w:rsid w:val="00CB0A6A"/>
    <w:rsid w:val="00CB1D89"/>
    <w:rsid w:val="00CB7031"/>
    <w:rsid w:val="00CC236C"/>
    <w:rsid w:val="00CC2C0D"/>
    <w:rsid w:val="00CC50B8"/>
    <w:rsid w:val="00CC5A89"/>
    <w:rsid w:val="00CD47A1"/>
    <w:rsid w:val="00CD4878"/>
    <w:rsid w:val="00CD65A0"/>
    <w:rsid w:val="00CD7F7D"/>
    <w:rsid w:val="00CE1433"/>
    <w:rsid w:val="00CE163F"/>
    <w:rsid w:val="00CE5451"/>
    <w:rsid w:val="00CF14DB"/>
    <w:rsid w:val="00CF2A31"/>
    <w:rsid w:val="00D0069A"/>
    <w:rsid w:val="00D02B1A"/>
    <w:rsid w:val="00D051B2"/>
    <w:rsid w:val="00D1229A"/>
    <w:rsid w:val="00D139B8"/>
    <w:rsid w:val="00D13E1A"/>
    <w:rsid w:val="00D15D02"/>
    <w:rsid w:val="00D22267"/>
    <w:rsid w:val="00D23DCB"/>
    <w:rsid w:val="00D2577E"/>
    <w:rsid w:val="00D30D5C"/>
    <w:rsid w:val="00D350E4"/>
    <w:rsid w:val="00D45FBC"/>
    <w:rsid w:val="00D465C0"/>
    <w:rsid w:val="00D500B8"/>
    <w:rsid w:val="00D5144C"/>
    <w:rsid w:val="00D52CF3"/>
    <w:rsid w:val="00D55102"/>
    <w:rsid w:val="00D63EB7"/>
    <w:rsid w:val="00D64ED5"/>
    <w:rsid w:val="00D70D61"/>
    <w:rsid w:val="00D75D81"/>
    <w:rsid w:val="00D83350"/>
    <w:rsid w:val="00D90558"/>
    <w:rsid w:val="00D9385C"/>
    <w:rsid w:val="00D94A26"/>
    <w:rsid w:val="00D94E7C"/>
    <w:rsid w:val="00D962EE"/>
    <w:rsid w:val="00D97304"/>
    <w:rsid w:val="00DA3620"/>
    <w:rsid w:val="00DA5489"/>
    <w:rsid w:val="00DC248D"/>
    <w:rsid w:val="00DC3413"/>
    <w:rsid w:val="00DC3E3D"/>
    <w:rsid w:val="00DC4904"/>
    <w:rsid w:val="00DC583D"/>
    <w:rsid w:val="00DD12DE"/>
    <w:rsid w:val="00DD1D12"/>
    <w:rsid w:val="00DD46D8"/>
    <w:rsid w:val="00DD5960"/>
    <w:rsid w:val="00DD788F"/>
    <w:rsid w:val="00DE09B1"/>
    <w:rsid w:val="00DE125C"/>
    <w:rsid w:val="00DE487F"/>
    <w:rsid w:val="00DF54FF"/>
    <w:rsid w:val="00E077AF"/>
    <w:rsid w:val="00E1476A"/>
    <w:rsid w:val="00E21193"/>
    <w:rsid w:val="00E21263"/>
    <w:rsid w:val="00E24429"/>
    <w:rsid w:val="00E27A50"/>
    <w:rsid w:val="00E348B9"/>
    <w:rsid w:val="00E37992"/>
    <w:rsid w:val="00E404AC"/>
    <w:rsid w:val="00E45120"/>
    <w:rsid w:val="00E479A8"/>
    <w:rsid w:val="00E51E1E"/>
    <w:rsid w:val="00E53E06"/>
    <w:rsid w:val="00E62FC9"/>
    <w:rsid w:val="00E659C2"/>
    <w:rsid w:val="00E7006B"/>
    <w:rsid w:val="00E7188D"/>
    <w:rsid w:val="00E7197C"/>
    <w:rsid w:val="00E77769"/>
    <w:rsid w:val="00E83D62"/>
    <w:rsid w:val="00E87B7E"/>
    <w:rsid w:val="00E87F3B"/>
    <w:rsid w:val="00E9022F"/>
    <w:rsid w:val="00E94B94"/>
    <w:rsid w:val="00E96DF2"/>
    <w:rsid w:val="00E97B6B"/>
    <w:rsid w:val="00EA0C2D"/>
    <w:rsid w:val="00EA164C"/>
    <w:rsid w:val="00EC7252"/>
    <w:rsid w:val="00ED3443"/>
    <w:rsid w:val="00ED3AF8"/>
    <w:rsid w:val="00ED4FA6"/>
    <w:rsid w:val="00EE194F"/>
    <w:rsid w:val="00EE1E35"/>
    <w:rsid w:val="00EE6DF7"/>
    <w:rsid w:val="00EE73DE"/>
    <w:rsid w:val="00EF08CF"/>
    <w:rsid w:val="00EF1576"/>
    <w:rsid w:val="00EF5D98"/>
    <w:rsid w:val="00F238D1"/>
    <w:rsid w:val="00F23B2E"/>
    <w:rsid w:val="00F25137"/>
    <w:rsid w:val="00F34199"/>
    <w:rsid w:val="00F34241"/>
    <w:rsid w:val="00F37ED8"/>
    <w:rsid w:val="00F42E06"/>
    <w:rsid w:val="00F4497B"/>
    <w:rsid w:val="00F46461"/>
    <w:rsid w:val="00F478BF"/>
    <w:rsid w:val="00F622D3"/>
    <w:rsid w:val="00F62A72"/>
    <w:rsid w:val="00F6571F"/>
    <w:rsid w:val="00F65B7D"/>
    <w:rsid w:val="00F66FC1"/>
    <w:rsid w:val="00F7622C"/>
    <w:rsid w:val="00F82E04"/>
    <w:rsid w:val="00F86BE7"/>
    <w:rsid w:val="00F9082C"/>
    <w:rsid w:val="00F92036"/>
    <w:rsid w:val="00F963A7"/>
    <w:rsid w:val="00F97BFE"/>
    <w:rsid w:val="00FA0620"/>
    <w:rsid w:val="00FA3512"/>
    <w:rsid w:val="00FA567E"/>
    <w:rsid w:val="00FA60E0"/>
    <w:rsid w:val="00FA7416"/>
    <w:rsid w:val="00FB030B"/>
    <w:rsid w:val="00FB14FD"/>
    <w:rsid w:val="00FB1AD8"/>
    <w:rsid w:val="00FB1CF0"/>
    <w:rsid w:val="00FB3546"/>
    <w:rsid w:val="00FB63E7"/>
    <w:rsid w:val="00FD1D6F"/>
    <w:rsid w:val="00FD599A"/>
    <w:rsid w:val="00FE1BC8"/>
    <w:rsid w:val="00FF3B72"/>
    <w:rsid w:val="00FF6C75"/>
    <w:rsid w:val="00FF7950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4BC8F"/>
  <w15:chartTrackingRefBased/>
  <w15:docId w15:val="{2EC5EDC7-3EA7-4B4D-99AD-47D9A685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F6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5D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775D7B"/>
  </w:style>
  <w:style w:type="paragraph" w:styleId="a4">
    <w:name w:val="List Paragraph"/>
    <w:basedOn w:val="a"/>
    <w:uiPriority w:val="34"/>
    <w:qFormat/>
    <w:rsid w:val="003C105F"/>
    <w:pPr>
      <w:spacing w:after="0" w:line="240" w:lineRule="auto"/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3C10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C105F"/>
  </w:style>
  <w:style w:type="paragraph" w:styleId="a6">
    <w:name w:val="Balloon Text"/>
    <w:basedOn w:val="a"/>
    <w:link w:val="Char1"/>
    <w:uiPriority w:val="99"/>
    <w:semiHidden/>
    <w:unhideWhenUsed/>
    <w:rsid w:val="001933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9332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65A0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CD65A0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CD65A0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53DB3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53DB3"/>
    <w:rPr>
      <w:b/>
      <w:bCs/>
    </w:rPr>
  </w:style>
  <w:style w:type="character" w:styleId="aa">
    <w:name w:val="Hyperlink"/>
    <w:basedOn w:val="a0"/>
    <w:uiPriority w:val="99"/>
    <w:unhideWhenUsed/>
    <w:rsid w:val="000247E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47E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23A9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DC4904"/>
    <w:pPr>
      <w:spacing w:after="0" w:line="240" w:lineRule="auto"/>
    </w:pPr>
    <w:tblPr/>
  </w:style>
  <w:style w:type="paragraph" w:styleId="ae">
    <w:name w:val="footnote text"/>
    <w:basedOn w:val="a"/>
    <w:link w:val="Char4"/>
    <w:uiPriority w:val="99"/>
    <w:semiHidden/>
    <w:unhideWhenUsed/>
    <w:rsid w:val="005947AA"/>
    <w:pPr>
      <w:snapToGrid w:val="0"/>
      <w:jc w:val="left"/>
    </w:pPr>
  </w:style>
  <w:style w:type="character" w:customStyle="1" w:styleId="Char4">
    <w:name w:val="각주 텍스트 Char"/>
    <w:basedOn w:val="a0"/>
    <w:link w:val="ae"/>
    <w:uiPriority w:val="99"/>
    <w:semiHidden/>
    <w:rsid w:val="005947AA"/>
  </w:style>
  <w:style w:type="character" w:styleId="af">
    <w:name w:val="footnote reference"/>
    <w:basedOn w:val="a0"/>
    <w:uiPriority w:val="99"/>
    <w:semiHidden/>
    <w:unhideWhenUsed/>
    <w:rsid w:val="00594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38DDA-1D15-42BC-A101-1F1507B4EF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1cd2af-d2ff-46fa-9192-2f34edefbd0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1329</Characters>
  <Pages>3</Pages>
  <DocSecurity>0</DocSecurity>
  <Words>354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김경주(홍보리더·언론홍보) - 홍보</dc:creator>
  <dcterms:modified xsi:type="dcterms:W3CDTF">2025-11-19T08:07:00Z</dcterms:modified>
  <dc:description/>
  <cp:keywords/>
  <dc:subject/>
  <dc:title/>
  <cp:lastPrinted>2025-09-11T04:33:00Z</cp:lastPrinted>
  <cp:lastModifiedBy>박명희(통합광고ㆍ 마케팅) - 홍보</cp:lastModifiedBy>
  <dcterms:created xsi:type="dcterms:W3CDTF">2025-11-18T07:13:00Z</dcterms:creat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306bfe-29cf-4c0e-bbb8-fa4efadabca8_SiteId">
    <vt:lpwstr>d4ffc887-d88d-41cc-bf6a-6bb47ec0f3ca</vt:lpwstr>
  </property>
  <property fmtid="{D5CDD505-2E9C-101B-9397-08002B2CF9AE}" pid="3" name="MSIP_Label_13306bfe-29cf-4c0e-bbb8-fa4efadabca8_SetDate">
    <vt:lpwstr>2025-11-19T07:39:02Z</vt:lpwstr>
  </property>
  <property fmtid="{D5CDD505-2E9C-101B-9397-08002B2CF9AE}" pid="4" name="MSIP_Label_13306bfe-29cf-4c0e-bbb8-fa4efadabca8_Name">
    <vt:lpwstr>신세계아이엔씨</vt:lpwstr>
  </property>
  <property fmtid="{D5CDD505-2E9C-101B-9397-08002B2CF9AE}" pid="5" name="MSIP_Label_13306bfe-29cf-4c0e-bbb8-fa4efadabca8_Method">
    <vt:lpwstr>Privileged</vt:lpwstr>
  </property>
  <property fmtid="{D5CDD505-2E9C-101B-9397-08002B2CF9AE}" pid="6" name="MSIP_Label_13306bfe-29cf-4c0e-bbb8-fa4efadabca8_Enabled">
    <vt:lpwstr>true</vt:lpwstr>
  </property>
  <property fmtid="{D5CDD505-2E9C-101B-9397-08002B2CF9AE}" pid="7" name="MSIP_Label_13306bfe-29cf-4c0e-bbb8-fa4efadabca8_ContentBits">
    <vt:lpwstr>8</vt:lpwstr>
  </property>
</Properties>
</file>