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92C4" w14:textId="0ECA297F" w:rsidR="004212D7" w:rsidRDefault="00F738D2" w:rsidP="004212D7">
      <w:pPr>
        <w:tabs>
          <w:tab w:val="left" w:pos="6250"/>
        </w:tabs>
        <w:spacing w:after="0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0F6BA49" wp14:editId="426278A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4445" cy="438785"/>
            <wp:effectExtent l="0" t="0" r="1905" b="0"/>
            <wp:wrapNone/>
            <wp:docPr id="2050" name="shape2050" descr="폰트, 텍스트, 로고, 그래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shape2050" descr="폰트, 텍스트, 로고, 그래픽이(가) 표시된 사진&#10;&#10;AI 생성 콘텐츠는 정확하지 않을 수 있습니다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2" w:rightFromText="142" w:bottomFromText="200" w:vertAnchor="page" w:tblpY="2220"/>
        <w:tblW w:w="9637" w:type="dxa"/>
        <w:tblBorders>
          <w:bottom w:val="single" w:sz="18" w:space="0" w:color="000000"/>
          <w:insideH w:val="single" w:sz="18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9637"/>
      </w:tblGrid>
      <w:tr w:rsidR="004212D7" w:rsidRPr="008336DF" w14:paraId="7B346C9D" w14:textId="77777777" w:rsidTr="00CD50CD">
        <w:trPr>
          <w:trHeight w:val="2269"/>
        </w:trPr>
        <w:tc>
          <w:tcPr>
            <w:tcW w:w="9637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A5D413F" w14:textId="09AE47DF" w:rsidR="004212D7" w:rsidRDefault="00AB76C9" w:rsidP="00CD50CD">
            <w:pPr>
              <w:snapToGrid w:val="0"/>
              <w:spacing w:after="0" w:line="240" w:lineRule="auto"/>
              <w:jc w:val="center"/>
              <w:rPr>
                <w:rFonts w:eastAsiaTheme="minorHAnsi" w:cs="Arial"/>
                <w:b/>
                <w:spacing w:val="-20"/>
                <w:w w:val="66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4054D3" wp14:editId="3E35171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190500</wp:posOffset>
                      </wp:positionV>
                      <wp:extent cx="6136005" cy="329565"/>
                      <wp:effectExtent l="0" t="0" r="0" b="0"/>
                      <wp:wrapNone/>
                      <wp:docPr id="1230113681" name="사각형: 둥근 한쪽 모서리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136005" cy="329565"/>
                              </a:xfrm>
                              <a:prstGeom prst="round1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dk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DCCE35" w14:textId="04B9EF54" w:rsidR="004212D7" w:rsidRPr="004212D7" w:rsidRDefault="004212D7" w:rsidP="004212D7">
                                  <w:pPr>
                                    <w:jc w:val="left"/>
                                    <w:rPr>
                                      <w:rFonts w:ascii="Calibri" w:eastAsia="돋움" w:hAnsi="Calibri"/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4212D7">
                                    <w:rPr>
                                      <w:rFonts w:ascii="Calibri" w:eastAsia="돋움" w:hAnsi="Calibri" w:hint="eastAsia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자</w:t>
                                  </w:r>
                                  <w:r w:rsidRPr="004212D7">
                                    <w:rPr>
                                      <w:rFonts w:ascii="Calibri" w:eastAsia="돋움" w:hAnsi="Calibri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료는</w:t>
                                  </w:r>
                                  <w:r w:rsidRPr="004212D7">
                                    <w:rPr>
                                      <w:rFonts w:ascii="Calibri" w:eastAsia="돋움" w:hAnsi="Calibri" w:hint="eastAsia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 xml:space="preserve"> </w:t>
                                  </w:r>
                                  <w:r w:rsidRPr="004212D7">
                                    <w:rPr>
                                      <w:rFonts w:ascii="Calibri" w:eastAsia="돋움" w:hAnsi="Calibri" w:hint="eastAsia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바</w:t>
                                  </w:r>
                                  <w:r w:rsidRPr="004212D7">
                                    <w:rPr>
                                      <w:rFonts w:ascii="Calibri" w:eastAsia="돋움" w:hAnsi="Calibri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로</w:t>
                                  </w:r>
                                  <w:r w:rsidRPr="004212D7">
                                    <w:rPr>
                                      <w:rFonts w:ascii="Calibri" w:eastAsia="돋움" w:hAnsi="Calibri" w:hint="eastAsia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 xml:space="preserve"> </w:t>
                                  </w:r>
                                  <w:r w:rsidRPr="004212D7">
                                    <w:rPr>
                                      <w:rFonts w:ascii="Calibri" w:eastAsia="돋움" w:hAnsi="Calibri" w:hint="eastAsia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활</w:t>
                                  </w:r>
                                  <w:r w:rsidRPr="004212D7">
                                    <w:rPr>
                                      <w:rFonts w:ascii="Calibri" w:eastAsia="돋움" w:hAnsi="Calibri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용</w:t>
                                  </w:r>
                                  <w:r w:rsidRPr="004212D7">
                                    <w:rPr>
                                      <w:rFonts w:ascii="Calibri" w:eastAsia="돋움" w:hAnsi="Calibri" w:hint="eastAsia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 xml:space="preserve"> </w:t>
                                  </w:r>
                                  <w:r w:rsidRPr="004212D7">
                                    <w:rPr>
                                      <w:rFonts w:ascii="Calibri" w:eastAsia="돋움" w:hAnsi="Calibri" w:hint="eastAsia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가</w:t>
                                  </w:r>
                                  <w:r w:rsidRPr="004212D7">
                                    <w:rPr>
                                      <w:rFonts w:ascii="Calibri" w:eastAsia="돋움" w:hAnsi="Calibri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능합니다</w:t>
                                  </w:r>
                                  <w:r w:rsidRPr="004212D7">
                                    <w:rPr>
                                      <w:rFonts w:ascii="Calibri" w:eastAsia="돋움" w:hAnsi="Calibri" w:hint="eastAsia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Calibri" w:eastAsia="돋움" w:hAnsi="Calibri" w:hint="eastAsia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 xml:space="preserve">                        </w:t>
                                  </w:r>
                                  <w:r w:rsidRPr="004212D7">
                                    <w:rPr>
                                      <w:rFonts w:ascii="Calibri" w:eastAsia="돋움" w:hAnsi="Calibri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 xml:space="preserve">News Release </w:t>
                                  </w:r>
                                  <w:r w:rsidRPr="004212D7">
                                    <w:rPr>
                                      <w:rFonts w:ascii="돋움" w:eastAsia="돋움" w:hAnsi="돋움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보도자료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054D3" id="사각형: 둥근 한쪽 모서리 1" o:spid="_x0000_s1026" style="position:absolute;left:0;text-align:left;margin-left:-.6pt;margin-top:15pt;width:483.1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" adj="-11796480,,5400" path="m,l6081076,v30336,,54929,24593,54929,54929l6136005,329565,,329565,,xe" fillcolor="#404040 [2416]" stroked="f" strokeweight="1pt">
                      <v:stroke joinstyle="miter"/>
                      <v:formulas/>
                      <v:path arrowok="t" o:connecttype="custom" o:connectlocs="0,0;6081076,0;6136005,54929;6136005,329565;0,329565;0,0" o:connectangles="0,0,0,0,0,0" textboxrect="0,0,6136005,329565"/>
                      <v:textbox>
                        <w:txbxContent>
                          <w:p w14:paraId="6FDCCE35" w14:textId="04B9EF54" w:rsidR="004212D7" w:rsidRPr="004212D7" w:rsidRDefault="004212D7" w:rsidP="004212D7">
                            <w:pPr>
                              <w:jc w:val="left"/>
                              <w:rPr>
                                <w:rFonts w:ascii="Calibri" w:eastAsia="돋움" w:hAnsi="Calibr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212D7">
                              <w:rPr>
                                <w:rFonts w:ascii="Calibri" w:eastAsia="돋움" w:hAnsi="Calibri" w:hint="eastAsia"/>
                                <w:b/>
                                <w:color w:val="FFFFFF" w:themeColor="background1"/>
                                <w:sz w:val="28"/>
                              </w:rPr>
                              <w:t>자</w:t>
                            </w:r>
                            <w:r w:rsidRPr="004212D7">
                              <w:rPr>
                                <w:rFonts w:ascii="Calibri" w:eastAsia="돋움" w:hAnsi="Calibri"/>
                                <w:b/>
                                <w:color w:val="FFFFFF" w:themeColor="background1"/>
                                <w:sz w:val="28"/>
                              </w:rPr>
                              <w:t>료는</w:t>
                            </w:r>
                            <w:r w:rsidRPr="004212D7">
                              <w:rPr>
                                <w:rFonts w:ascii="Calibri" w:eastAsia="돋움" w:hAnsi="Calibri" w:hint="eastAsia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4212D7">
                              <w:rPr>
                                <w:rFonts w:ascii="Calibri" w:eastAsia="돋움" w:hAnsi="Calibri" w:hint="eastAsia"/>
                                <w:b/>
                                <w:color w:val="FFFFFF" w:themeColor="background1"/>
                                <w:sz w:val="28"/>
                              </w:rPr>
                              <w:t>바</w:t>
                            </w:r>
                            <w:r w:rsidRPr="004212D7">
                              <w:rPr>
                                <w:rFonts w:ascii="Calibri" w:eastAsia="돋움" w:hAnsi="Calibri"/>
                                <w:b/>
                                <w:color w:val="FFFFFF" w:themeColor="background1"/>
                                <w:sz w:val="28"/>
                              </w:rPr>
                              <w:t>로</w:t>
                            </w:r>
                            <w:r w:rsidRPr="004212D7">
                              <w:rPr>
                                <w:rFonts w:ascii="Calibri" w:eastAsia="돋움" w:hAnsi="Calibri" w:hint="eastAsia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4212D7">
                              <w:rPr>
                                <w:rFonts w:ascii="Calibri" w:eastAsia="돋움" w:hAnsi="Calibri" w:hint="eastAsia"/>
                                <w:b/>
                                <w:color w:val="FFFFFF" w:themeColor="background1"/>
                                <w:sz w:val="28"/>
                              </w:rPr>
                              <w:t>활</w:t>
                            </w:r>
                            <w:r w:rsidRPr="004212D7">
                              <w:rPr>
                                <w:rFonts w:ascii="Calibri" w:eastAsia="돋움" w:hAnsi="Calibri"/>
                                <w:b/>
                                <w:color w:val="FFFFFF" w:themeColor="background1"/>
                                <w:sz w:val="28"/>
                              </w:rPr>
                              <w:t>용</w:t>
                            </w:r>
                            <w:r w:rsidRPr="004212D7">
                              <w:rPr>
                                <w:rFonts w:ascii="Calibri" w:eastAsia="돋움" w:hAnsi="Calibri" w:hint="eastAsia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4212D7">
                              <w:rPr>
                                <w:rFonts w:ascii="Calibri" w:eastAsia="돋움" w:hAnsi="Calibri" w:hint="eastAsia"/>
                                <w:b/>
                                <w:color w:val="FFFFFF" w:themeColor="background1"/>
                                <w:sz w:val="28"/>
                              </w:rPr>
                              <w:t>가</w:t>
                            </w:r>
                            <w:r w:rsidRPr="004212D7">
                              <w:rPr>
                                <w:rFonts w:ascii="Calibri" w:eastAsia="돋움" w:hAnsi="Calibri"/>
                                <w:b/>
                                <w:color w:val="FFFFFF" w:themeColor="background1"/>
                                <w:sz w:val="28"/>
                              </w:rPr>
                              <w:t>능합니다</w:t>
                            </w:r>
                            <w:r w:rsidRPr="004212D7">
                              <w:rPr>
                                <w:rFonts w:ascii="Calibri" w:eastAsia="돋움" w:hAnsi="Calibri" w:hint="eastAsia"/>
                                <w:b/>
                                <w:color w:val="FFFFFF" w:themeColor="background1"/>
                                <w:sz w:val="28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eastAsia="돋움" w:hAnsi="Calibri" w:hint="eastAsia"/>
                                <w:b/>
                                <w:color w:val="FFFFFF" w:themeColor="background1"/>
                                <w:sz w:val="28"/>
                              </w:rPr>
                              <w:t xml:space="preserve">                        </w:t>
                            </w:r>
                            <w:r w:rsidRPr="004212D7">
                              <w:rPr>
                                <w:rFonts w:ascii="Calibri" w:eastAsia="돋움" w:hAnsi="Calibri"/>
                                <w:b/>
                                <w:color w:val="FFFFFF" w:themeColor="background1"/>
                                <w:sz w:val="28"/>
                              </w:rPr>
                              <w:t xml:space="preserve">News Release </w:t>
                            </w:r>
                            <w:r w:rsidRPr="004212D7">
                              <w:rPr>
                                <w:rFonts w:ascii="돋움" w:eastAsia="돋움" w:hAnsi="돋움"/>
                                <w:b/>
                                <w:color w:val="FFFFFF" w:themeColor="background1"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EFC4FB" w14:textId="2438311C" w:rsidR="00DA702D" w:rsidRPr="006E4304" w:rsidRDefault="00DA702D" w:rsidP="00DA702D">
            <w:pPr>
              <w:snapToGrid w:val="0"/>
              <w:spacing w:after="0" w:line="240" w:lineRule="auto"/>
              <w:jc w:val="center"/>
              <w:rPr>
                <w:rFonts w:eastAsiaTheme="minorHAnsi" w:cs="Arial"/>
                <w:b/>
                <w:spacing w:val="-20"/>
                <w:w w:val="66"/>
                <w:sz w:val="56"/>
                <w:szCs w:val="56"/>
              </w:rPr>
            </w:pPr>
            <w:r w:rsidRPr="00431983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이마트, 3분기</w:t>
            </w:r>
            <w:r w:rsidR="007D3FB9" w:rsidRPr="00431983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 xml:space="preserve"> 영업이익 1,</w:t>
            </w:r>
            <w:r w:rsidR="00576EA8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514</w:t>
            </w:r>
            <w:r w:rsidR="007D3FB9" w:rsidRPr="00431983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억</w:t>
            </w:r>
            <w:r w:rsidR="007D3FB9" w:rsidRPr="00431983">
              <w:rPr>
                <w:rFonts w:eastAsiaTheme="minorHAnsi" w:cs="Arial"/>
                <w:b/>
                <w:spacing w:val="-20"/>
                <w:w w:val="66"/>
                <w:sz w:val="60"/>
                <w:szCs w:val="60"/>
              </w:rPr>
              <w:t>…</w:t>
            </w:r>
            <w:r w:rsidR="007D3FB9" w:rsidRPr="00431983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전년</w:t>
            </w:r>
            <w:r w:rsidR="00431983" w:rsidRPr="00431983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比</w:t>
            </w:r>
            <w:r w:rsidR="007D3FB9" w:rsidRPr="00431983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 xml:space="preserve"> </w:t>
            </w:r>
            <w:r w:rsidR="00947582" w:rsidRPr="00431983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3</w:t>
            </w:r>
            <w:r w:rsidR="00576EA8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5</w:t>
            </w:r>
            <w:r w:rsidR="00B83102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.</w:t>
            </w:r>
            <w:r w:rsidR="00576EA8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5</w:t>
            </w:r>
            <w:r w:rsidR="00947582" w:rsidRPr="00431983">
              <w:rPr>
                <w:rFonts w:eastAsiaTheme="minorHAnsi" w:cs="Arial" w:hint="eastAsia"/>
                <w:b/>
                <w:spacing w:val="-20"/>
                <w:w w:val="66"/>
                <w:sz w:val="60"/>
                <w:szCs w:val="60"/>
              </w:rPr>
              <w:t>%</w:t>
            </w:r>
            <w:r w:rsidR="007D3FB9" w:rsidRPr="00431983">
              <w:rPr>
                <w:rFonts w:asciiTheme="minorEastAsia" w:hAnsiTheme="minorEastAsia" w:cs="Arial" w:hint="eastAsia"/>
                <w:b/>
                <w:spacing w:val="-20"/>
                <w:w w:val="66"/>
                <w:sz w:val="60"/>
                <w:szCs w:val="60"/>
              </w:rPr>
              <w:t>↑</w:t>
            </w:r>
            <w:r w:rsidR="007D3FB9" w:rsidRPr="006E4304">
              <w:rPr>
                <w:rFonts w:eastAsiaTheme="minorHAnsi" w:cs="Arial" w:hint="eastAsia"/>
                <w:b/>
                <w:spacing w:val="-20"/>
                <w:w w:val="66"/>
                <w:sz w:val="40"/>
                <w:szCs w:val="40"/>
              </w:rPr>
              <w:t>(연결)</w:t>
            </w:r>
          </w:p>
          <w:p w14:paraId="1395F714" w14:textId="4781068B" w:rsidR="004212D7" w:rsidRPr="003443B6" w:rsidRDefault="00F30785" w:rsidP="00DA702D">
            <w:pPr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 w:cs="Arial"/>
                <w:b/>
                <w:spacing w:val="-20"/>
                <w:w w:val="66"/>
                <w:sz w:val="48"/>
                <w:szCs w:val="48"/>
              </w:rPr>
            </w:pPr>
            <w:r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>-</w:t>
            </w:r>
            <w:r w:rsidR="006E4304"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>본</w:t>
            </w:r>
            <w:r w:rsidR="00EE2463"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>업경쟁력</w:t>
            </w:r>
            <w:r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 xml:space="preserve"> </w:t>
            </w:r>
            <w:r w:rsidR="003443B6"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>강화 전략 주효</w:t>
            </w:r>
            <w:r w:rsid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>, 상반</w:t>
            </w:r>
            <w:r w:rsidR="003443B6"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>기에</w:t>
            </w:r>
            <w:r w:rsidR="00EA63E5"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 xml:space="preserve"> 이어</w:t>
            </w:r>
            <w:r w:rsidR="00187B8C"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 xml:space="preserve"> </w:t>
            </w:r>
            <w:r w:rsidR="003443B6"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 xml:space="preserve">3분기도 </w:t>
            </w:r>
            <w:r w:rsidR="00187B8C"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>실적 개선</w:t>
            </w:r>
            <w:r w:rsidR="003443B6"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 xml:space="preserve"> 지속</w:t>
            </w:r>
            <w:r w:rsidRPr="003443B6">
              <w:rPr>
                <w:rFonts w:asciiTheme="majorEastAsia" w:eastAsiaTheme="majorEastAsia" w:hAnsiTheme="majorEastAsia" w:cs="Arial" w:hint="eastAsia"/>
                <w:b/>
                <w:spacing w:val="-20"/>
                <w:w w:val="66"/>
                <w:sz w:val="48"/>
                <w:szCs w:val="48"/>
              </w:rPr>
              <w:t>-</w:t>
            </w:r>
          </w:p>
        </w:tc>
      </w:tr>
      <w:tr w:rsidR="004212D7" w:rsidRPr="00415A87" w14:paraId="07EF7A83" w14:textId="77777777" w:rsidTr="00CD50CD">
        <w:trPr>
          <w:trHeight w:val="1804"/>
        </w:trPr>
        <w:tc>
          <w:tcPr>
            <w:tcW w:w="963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768114A9" w14:textId="251B813E" w:rsidR="007402BF" w:rsidRPr="007402BF" w:rsidRDefault="004212D7" w:rsidP="0071247D">
            <w:pPr>
              <w:spacing w:after="0" w:line="200" w:lineRule="atLeast"/>
              <w:ind w:rightChars="-51" w:right="-102"/>
              <w:rPr>
                <w:rFonts w:eastAsiaTheme="minorHAnsi"/>
                <w:b/>
                <w:spacing w:val="-18"/>
                <w:w w:val="95"/>
                <w:sz w:val="28"/>
                <w:szCs w:val="28"/>
              </w:rPr>
            </w:pPr>
            <w:r w:rsidRPr="007402BF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□</w:t>
            </w:r>
            <w:r w:rsidR="007402BF" w:rsidRPr="007402BF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 </w:t>
            </w:r>
            <w:r w:rsidR="007402BF" w:rsidRPr="0071247D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3</w:t>
            </w:r>
            <w:r w:rsidR="00985559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개 </w:t>
            </w:r>
            <w:r w:rsidR="007402BF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분기 연속 실적 </w:t>
            </w:r>
            <w:proofErr w:type="spellStart"/>
            <w:r w:rsidR="007402BF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개선세</w:t>
            </w:r>
            <w:proofErr w:type="spellEnd"/>
            <w:r w:rsidR="007402BF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 지속</w:t>
            </w:r>
            <w:r w:rsidR="007402BF">
              <w:rPr>
                <w:rFonts w:eastAsiaTheme="minorHAnsi"/>
                <w:b/>
                <w:spacing w:val="-18"/>
                <w:w w:val="95"/>
                <w:sz w:val="28"/>
                <w:szCs w:val="28"/>
              </w:rPr>
              <w:t>…</w:t>
            </w:r>
            <w:r w:rsidR="007402BF" w:rsidRPr="0071247D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3Q 누계 </w:t>
            </w:r>
            <w:r w:rsidR="00982937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연결 </w:t>
            </w:r>
            <w:proofErr w:type="spellStart"/>
            <w:r w:rsidR="007402BF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영업익</w:t>
            </w:r>
            <w:proofErr w:type="spellEnd"/>
            <w:r w:rsidR="007402BF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 </w:t>
            </w:r>
            <w:r w:rsidR="007402BF" w:rsidRPr="0071247D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3,</w:t>
            </w:r>
            <w:r w:rsidR="00576EA8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324</w:t>
            </w:r>
            <w:r w:rsidR="007402BF" w:rsidRPr="0071247D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억</w:t>
            </w:r>
            <w:r w:rsidR="007402BF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, 전년 대비</w:t>
            </w:r>
            <w:r w:rsidR="007402BF" w:rsidRPr="0071247D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16</w:t>
            </w:r>
            <w:r w:rsidR="00576EA8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7</w:t>
            </w:r>
            <w:r w:rsidR="00DD34B7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.</w:t>
            </w:r>
            <w:r w:rsidR="00576EA8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6</w:t>
            </w:r>
            <w:r w:rsidR="007402BF" w:rsidRPr="0071247D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%</w:t>
            </w:r>
            <w:r w:rsidR="007402BF" w:rsidRPr="007402BF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↑</w:t>
            </w:r>
          </w:p>
          <w:p w14:paraId="6E7B12D4" w14:textId="3258ABC9" w:rsidR="007402BF" w:rsidRDefault="007402BF" w:rsidP="0071247D">
            <w:pPr>
              <w:spacing w:after="0" w:line="200" w:lineRule="atLeast"/>
              <w:ind w:rightChars="-51" w:right="-102"/>
              <w:rPr>
                <w:rFonts w:asciiTheme="minorEastAsia" w:hAnsiTheme="minorEastAsia"/>
                <w:b/>
                <w:spacing w:val="-18"/>
                <w:sz w:val="28"/>
                <w:szCs w:val="28"/>
              </w:rPr>
            </w:pPr>
            <w:r w:rsidRPr="007402BF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□ </w:t>
            </w:r>
            <w:r w:rsidR="00F14123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추석시점 차이 등 일시적 영향에도 불구</w:t>
            </w:r>
            <w:r w:rsidR="00F14123">
              <w:rPr>
                <w:rFonts w:eastAsiaTheme="minorHAnsi"/>
                <w:b/>
                <w:spacing w:val="-18"/>
                <w:w w:val="95"/>
                <w:sz w:val="28"/>
                <w:szCs w:val="28"/>
              </w:rPr>
              <w:t>…</w:t>
            </w:r>
            <w:r w:rsidR="00F14123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 </w:t>
            </w:r>
            <w:r w:rsidR="00F14123">
              <w:rPr>
                <w:rFonts w:asciiTheme="minorEastAsia" w:hAnsiTheme="minorEastAsia"/>
                <w:b/>
                <w:spacing w:val="-18"/>
                <w:sz w:val="28"/>
                <w:szCs w:val="28"/>
              </w:rPr>
              <w:t>3분기 별도 영업이익 1,</w:t>
            </w:r>
            <w:r w:rsidR="00F14123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>135</w:t>
            </w:r>
            <w:r w:rsidR="00F14123">
              <w:rPr>
                <w:rFonts w:asciiTheme="minorEastAsia" w:hAnsiTheme="minorEastAsia"/>
                <w:b/>
                <w:spacing w:val="-18"/>
                <w:sz w:val="28"/>
                <w:szCs w:val="28"/>
              </w:rPr>
              <w:t>억 원</w:t>
            </w:r>
            <w:r w:rsidR="00F14123">
              <w:rPr>
                <w:rFonts w:asciiTheme="minorEastAsia" w:hAnsiTheme="minorEastAsia" w:hint="eastAsia"/>
                <w:b/>
                <w:spacing w:val="-18"/>
                <w:sz w:val="28"/>
                <w:szCs w:val="28"/>
              </w:rPr>
              <w:t xml:space="preserve"> 기록</w:t>
            </w:r>
          </w:p>
          <w:p w14:paraId="081E5889" w14:textId="77777777" w:rsidR="00680D5B" w:rsidRPr="00B15A25" w:rsidRDefault="0093753D" w:rsidP="0071247D">
            <w:pPr>
              <w:spacing w:after="0" w:line="200" w:lineRule="atLeast"/>
              <w:ind w:rightChars="-51" w:right="-102"/>
              <w:rPr>
                <w:rFonts w:eastAsiaTheme="minorHAnsi"/>
                <w:b/>
                <w:spacing w:val="-18"/>
                <w:sz w:val="28"/>
                <w:szCs w:val="28"/>
              </w:rPr>
            </w:pPr>
            <w:r w:rsidRPr="007402BF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□</w:t>
            </w:r>
            <w:r w:rsidR="003443B6" w:rsidRPr="003443B6">
              <w:rPr>
                <w:rFonts w:eastAsiaTheme="minorHAnsi" w:hint="eastAsia"/>
                <w:b/>
                <w:spacing w:val="-18"/>
                <w:w w:val="105"/>
                <w:sz w:val="28"/>
                <w:szCs w:val="28"/>
              </w:rPr>
              <w:t xml:space="preserve"> </w:t>
            </w:r>
            <w:r w:rsidR="003443B6" w:rsidRPr="00B15A25">
              <w:rPr>
                <w:rFonts w:eastAsiaTheme="minorHAnsi" w:hint="eastAsia"/>
                <w:b/>
                <w:spacing w:val="-18"/>
                <w:sz w:val="28"/>
                <w:szCs w:val="28"/>
              </w:rPr>
              <w:t>어려운</w:t>
            </w:r>
            <w:r w:rsidR="003443B6" w:rsidRPr="00B15A25">
              <w:rPr>
                <w:rFonts w:eastAsiaTheme="minorHAnsi"/>
                <w:b/>
                <w:spacing w:val="-18"/>
                <w:sz w:val="28"/>
                <w:szCs w:val="28"/>
              </w:rPr>
              <w:t xml:space="preserve"> 대내외 여건 속에도 가격·상품·공간 전방위 혁신</w:t>
            </w:r>
            <w:r w:rsidR="003443B6" w:rsidRPr="00B15A25">
              <w:rPr>
                <w:rFonts w:eastAsiaTheme="minorHAnsi" w:hint="eastAsia"/>
                <w:b/>
                <w:spacing w:val="-18"/>
                <w:sz w:val="28"/>
                <w:szCs w:val="28"/>
              </w:rPr>
              <w:t>을</w:t>
            </w:r>
            <w:r w:rsidR="003443B6" w:rsidRPr="00B15A25">
              <w:rPr>
                <w:rFonts w:eastAsiaTheme="minorHAnsi"/>
                <w:b/>
                <w:spacing w:val="-18"/>
                <w:sz w:val="28"/>
                <w:szCs w:val="28"/>
              </w:rPr>
              <w:t xml:space="preserve"> 통한 본업 경쟁력 </w:t>
            </w:r>
          </w:p>
          <w:p w14:paraId="0B3D3DF0" w14:textId="13ED8A98" w:rsidR="003443B6" w:rsidRPr="00B15A25" w:rsidRDefault="003443B6" w:rsidP="00B15A25">
            <w:pPr>
              <w:spacing w:after="0" w:line="200" w:lineRule="atLeast"/>
              <w:ind w:rightChars="-51" w:right="-102" w:firstLineChars="100" w:firstLine="262"/>
              <w:rPr>
                <w:rFonts w:eastAsiaTheme="minorHAnsi"/>
                <w:b/>
                <w:spacing w:val="-18"/>
                <w:sz w:val="28"/>
                <w:szCs w:val="28"/>
              </w:rPr>
            </w:pPr>
            <w:r w:rsidRPr="00B15A25">
              <w:rPr>
                <w:rFonts w:eastAsiaTheme="minorHAnsi"/>
                <w:b/>
                <w:spacing w:val="-18"/>
                <w:sz w:val="28"/>
                <w:szCs w:val="28"/>
              </w:rPr>
              <w:t xml:space="preserve">강화로 실적 </w:t>
            </w:r>
            <w:r w:rsidR="00680D5B" w:rsidRPr="00B15A25">
              <w:rPr>
                <w:rFonts w:eastAsiaTheme="minorHAnsi" w:hint="eastAsia"/>
                <w:b/>
                <w:spacing w:val="-18"/>
                <w:sz w:val="28"/>
                <w:szCs w:val="28"/>
              </w:rPr>
              <w:t>선방</w:t>
            </w:r>
            <w:r w:rsidR="00B15A25" w:rsidRPr="00B15A25">
              <w:rPr>
                <w:rFonts w:eastAsiaTheme="minorHAnsi"/>
                <w:b/>
                <w:spacing w:val="-18"/>
                <w:sz w:val="28"/>
                <w:szCs w:val="28"/>
              </w:rPr>
              <w:t xml:space="preserve">… </w:t>
            </w:r>
            <w:proofErr w:type="spellStart"/>
            <w:r w:rsidR="00B15A25" w:rsidRPr="00B15A25">
              <w:rPr>
                <w:rFonts w:eastAsiaTheme="minorHAnsi"/>
                <w:b/>
                <w:spacing w:val="-18"/>
                <w:sz w:val="28"/>
                <w:szCs w:val="28"/>
              </w:rPr>
              <w:t>트레이더스</w:t>
            </w:r>
            <w:proofErr w:type="spellEnd"/>
            <w:r w:rsidR="00B15A25" w:rsidRPr="00B15A25">
              <w:rPr>
                <w:rFonts w:eastAsiaTheme="minorHAnsi"/>
                <w:b/>
                <w:spacing w:val="-18"/>
                <w:sz w:val="28"/>
                <w:szCs w:val="28"/>
              </w:rPr>
              <w:t xml:space="preserve"> ‘실적 고공행진’, 사상 첫 분기 </w:t>
            </w:r>
            <w:proofErr w:type="spellStart"/>
            <w:r w:rsidR="00B15A25" w:rsidRPr="00B15A25">
              <w:rPr>
                <w:rFonts w:eastAsiaTheme="minorHAnsi" w:hint="eastAsia"/>
                <w:b/>
                <w:spacing w:val="-18"/>
                <w:sz w:val="28"/>
                <w:szCs w:val="28"/>
              </w:rPr>
              <w:t>총</w:t>
            </w:r>
            <w:r w:rsidR="00B15A25" w:rsidRPr="00B15A25">
              <w:rPr>
                <w:rFonts w:eastAsiaTheme="minorHAnsi"/>
                <w:b/>
                <w:spacing w:val="-18"/>
                <w:sz w:val="28"/>
                <w:szCs w:val="28"/>
              </w:rPr>
              <w:t>매출</w:t>
            </w:r>
            <w:proofErr w:type="spellEnd"/>
            <w:r w:rsidR="00B15A25" w:rsidRPr="00B15A25">
              <w:rPr>
                <w:rFonts w:eastAsiaTheme="minorHAnsi"/>
                <w:b/>
                <w:spacing w:val="-18"/>
                <w:sz w:val="28"/>
                <w:szCs w:val="28"/>
              </w:rPr>
              <w:t xml:space="preserve"> 1조 원 돌파</w:t>
            </w:r>
          </w:p>
          <w:p w14:paraId="3FE3242C" w14:textId="544A8BF8" w:rsidR="007402BF" w:rsidRPr="003443B6" w:rsidRDefault="003443B6" w:rsidP="003443B6">
            <w:pPr>
              <w:spacing w:after="0" w:line="200" w:lineRule="atLeast"/>
              <w:ind w:left="248" w:rightChars="-51" w:right="-102" w:hangingChars="100" w:hanging="248"/>
              <w:rPr>
                <w:rFonts w:eastAsiaTheme="minorHAnsi"/>
                <w:b/>
                <w:spacing w:val="-18"/>
                <w:w w:val="105"/>
                <w:sz w:val="28"/>
                <w:szCs w:val="28"/>
              </w:rPr>
            </w:pPr>
            <w:r w:rsidRPr="00CE1233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□</w:t>
            </w:r>
            <w:r w:rsidR="00B15A25" w:rsidRPr="00CE1233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 </w:t>
            </w:r>
            <w:proofErr w:type="spellStart"/>
            <w:r w:rsidR="00B15A25" w:rsidRPr="00CE1233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신세계프라퍼티·</w:t>
            </w:r>
            <w:r w:rsidR="00680D5B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조선호텔앤리조트</w:t>
            </w:r>
            <w:r w:rsidR="00CD24A4" w:rsidRPr="00CD24A4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·</w:t>
            </w:r>
            <w:r w:rsidR="00CD24A4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신세계</w:t>
            </w:r>
            <w:proofErr w:type="spellEnd"/>
            <w:r w:rsidR="00CD24A4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L&amp;B</w:t>
            </w:r>
            <w:r w:rsidR="00680D5B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 xml:space="preserve"> 등 주요 자회사도 견조한 수익 개선 흐름 </w:t>
            </w:r>
            <w:r w:rsidR="00F738D2">
              <w:rPr>
                <w:rFonts w:eastAsiaTheme="minorHAnsi" w:hint="eastAsia"/>
                <w:b/>
                <w:spacing w:val="-18"/>
                <w:w w:val="95"/>
                <w:sz w:val="28"/>
                <w:szCs w:val="28"/>
              </w:rPr>
              <w:t>이어가</w:t>
            </w:r>
          </w:p>
        </w:tc>
      </w:tr>
    </w:tbl>
    <w:p w14:paraId="642F472E" w14:textId="3AF6A629" w:rsidR="00187B8C" w:rsidRDefault="00EA63E5" w:rsidP="00187B8C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sz w:val="24"/>
          <w:szCs w:val="24"/>
          <w:u w:val="single"/>
        </w:rPr>
      </w:pPr>
      <w:r w:rsidRPr="00BD63C9">
        <w:rPr>
          <w:rFonts w:asciiTheme="minorHAnsi" w:eastAsiaTheme="minorHAnsi" w:hAnsiTheme="minorHAnsi"/>
          <w:sz w:val="24"/>
          <w:szCs w:val="24"/>
        </w:rPr>
        <w:t>이마트</w:t>
      </w:r>
      <w:r w:rsidR="00764312" w:rsidRPr="00BD63C9">
        <w:rPr>
          <w:rFonts w:asciiTheme="minorHAnsi" w:eastAsiaTheme="minorHAnsi" w:hAnsiTheme="minorHAnsi" w:hint="eastAsia"/>
          <w:sz w:val="24"/>
          <w:szCs w:val="24"/>
        </w:rPr>
        <w:t>가</w:t>
      </w:r>
      <w:r w:rsidRPr="00BD63C9">
        <w:rPr>
          <w:rFonts w:asciiTheme="minorHAnsi" w:eastAsiaTheme="minorHAnsi" w:hAnsiTheme="minorHAnsi"/>
          <w:sz w:val="24"/>
          <w:szCs w:val="24"/>
        </w:rPr>
        <w:t xml:space="preserve"> 올해</w:t>
      </w:r>
      <w:r w:rsidRPr="00EA63E5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1분기와 2분기에 이어 3분기에도 실적 개선세를 </w:t>
      </w:r>
      <w:r w:rsidR="000D37CF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지속하</w:t>
      </w:r>
      <w:r w:rsidR="00EF59E8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며</w:t>
      </w:r>
      <w:r w:rsidRPr="00EA63E5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, </w:t>
      </w:r>
      <w:r w:rsidR="003443B6" w:rsidRPr="003443B6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본업</w:t>
      </w:r>
      <w:r w:rsidR="003443B6" w:rsidRPr="003443B6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경쟁력 강화 전략이 가시적인 성과로 이어지고 있다.</w:t>
      </w:r>
    </w:p>
    <w:p w14:paraId="5DD27667" w14:textId="77777777" w:rsidR="003443B6" w:rsidRPr="00764312" w:rsidRDefault="003443B6" w:rsidP="00187B8C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53AA8756" w14:textId="54BAA261" w:rsidR="00415A87" w:rsidRPr="009C0297" w:rsidRDefault="00415A87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sz w:val="24"/>
          <w:szCs w:val="24"/>
          <w:u w:val="single"/>
        </w:rPr>
      </w:pPr>
      <w:r w:rsidRPr="00BD63C9">
        <w:rPr>
          <w:rFonts w:asciiTheme="minorHAnsi" w:eastAsiaTheme="minorHAnsi" w:hAnsiTheme="minorHAnsi" w:hint="eastAsia"/>
          <w:sz w:val="24"/>
          <w:szCs w:val="24"/>
        </w:rPr>
        <w:t>이마트는</w:t>
      </w:r>
      <w:r w:rsidRPr="00BD63C9">
        <w:rPr>
          <w:rFonts w:asciiTheme="minorHAnsi" w:eastAsiaTheme="minorHAnsi" w:hAnsiTheme="minorHAnsi"/>
          <w:sz w:val="24"/>
          <w:szCs w:val="24"/>
        </w:rPr>
        <w:t xml:space="preserve"> 11일 공시를 통해 연결기준 3분기 순매출이</w:t>
      </w:r>
      <w:r w:rsidR="00947582" w:rsidRPr="00BD63C9">
        <w:rPr>
          <w:rFonts w:asciiTheme="minorHAnsi" w:eastAsiaTheme="minorHAnsi" w:hAnsiTheme="minorHAnsi" w:hint="eastAsia"/>
          <w:sz w:val="24"/>
          <w:szCs w:val="24"/>
        </w:rPr>
        <w:t xml:space="preserve"> 7</w:t>
      </w:r>
      <w:r w:rsidRPr="00BD63C9">
        <w:rPr>
          <w:rFonts w:asciiTheme="minorHAnsi" w:eastAsiaTheme="minorHAnsi" w:hAnsiTheme="minorHAnsi"/>
          <w:sz w:val="24"/>
          <w:szCs w:val="24"/>
        </w:rPr>
        <w:t xml:space="preserve">조 </w:t>
      </w:r>
      <w:r w:rsidR="00576EA8">
        <w:rPr>
          <w:rFonts w:asciiTheme="minorHAnsi" w:eastAsiaTheme="minorHAnsi" w:hAnsiTheme="minorHAnsi" w:hint="eastAsia"/>
          <w:sz w:val="24"/>
          <w:szCs w:val="24"/>
        </w:rPr>
        <w:t>4</w:t>
      </w:r>
      <w:r w:rsidR="00947582" w:rsidRPr="00BD63C9">
        <w:rPr>
          <w:rFonts w:asciiTheme="minorHAnsi" w:eastAsiaTheme="minorHAnsi" w:hAnsiTheme="minorHAnsi" w:hint="eastAsia"/>
          <w:sz w:val="24"/>
          <w:szCs w:val="24"/>
        </w:rPr>
        <w:t>,</w:t>
      </w:r>
      <w:r w:rsidR="00576EA8">
        <w:rPr>
          <w:rFonts w:asciiTheme="minorHAnsi" w:eastAsiaTheme="minorHAnsi" w:hAnsiTheme="minorHAnsi" w:hint="eastAsia"/>
          <w:sz w:val="24"/>
          <w:szCs w:val="24"/>
        </w:rPr>
        <w:t>008</w:t>
      </w:r>
      <w:r w:rsidRPr="00BD63C9">
        <w:rPr>
          <w:rFonts w:asciiTheme="minorHAnsi" w:eastAsiaTheme="minorHAnsi" w:hAnsiTheme="minorHAnsi"/>
          <w:sz w:val="24"/>
          <w:szCs w:val="24"/>
        </w:rPr>
        <w:t xml:space="preserve">억 원(전년비 </w:t>
      </w:r>
      <w:r w:rsidR="00947582" w:rsidRPr="00BD63C9">
        <w:rPr>
          <w:rFonts w:asciiTheme="minorHAnsi" w:eastAsiaTheme="minorHAnsi" w:hAnsiTheme="minorHAnsi" w:hint="eastAsia"/>
          <w:sz w:val="24"/>
          <w:szCs w:val="24"/>
        </w:rPr>
        <w:t>-1</w:t>
      </w:r>
      <w:r w:rsidR="007B3AA2" w:rsidRPr="00BD63C9">
        <w:rPr>
          <w:rFonts w:asciiTheme="minorHAnsi" w:eastAsiaTheme="minorHAnsi" w:hAnsiTheme="minorHAnsi" w:hint="eastAsia"/>
          <w:sz w:val="24"/>
          <w:szCs w:val="24"/>
        </w:rPr>
        <w:t>.</w:t>
      </w:r>
      <w:r w:rsidR="00576EA8">
        <w:rPr>
          <w:rFonts w:asciiTheme="minorHAnsi" w:eastAsiaTheme="minorHAnsi" w:hAnsiTheme="minorHAnsi" w:hint="eastAsia"/>
          <w:sz w:val="24"/>
          <w:szCs w:val="24"/>
        </w:rPr>
        <w:t>4</w:t>
      </w:r>
      <w:r w:rsidRPr="00BD63C9">
        <w:rPr>
          <w:rFonts w:asciiTheme="minorHAnsi" w:eastAsiaTheme="minorHAnsi" w:hAnsiTheme="minorHAnsi"/>
          <w:sz w:val="24"/>
          <w:szCs w:val="24"/>
        </w:rPr>
        <w:t>%)을 기록했으며,</w:t>
      </w:r>
      <w:r w:rsidR="00BD63C9" w:rsidRPr="00BD63C9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9C0297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영업이익은 지난해보다 </w:t>
      </w:r>
      <w:r w:rsidR="00947582" w:rsidRPr="009C0297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3</w:t>
      </w:r>
      <w:r w:rsidR="00576EA8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9</w:t>
      </w:r>
      <w:r w:rsidR="00947582" w:rsidRPr="009C0297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7</w:t>
      </w:r>
      <w:r w:rsidRPr="009C0297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억</w:t>
      </w:r>
      <w:r w:rsidR="009C0E6E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 </w:t>
      </w:r>
      <w:r w:rsidRPr="009C0297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원(</w:t>
      </w:r>
      <w:r w:rsidR="0051732D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+</w:t>
      </w:r>
      <w:r w:rsidR="00B83102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3</w:t>
      </w:r>
      <w:r w:rsidR="00576EA8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5</w:t>
      </w:r>
      <w:r w:rsidR="00B83102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.</w:t>
      </w:r>
      <w:r w:rsidR="00576EA8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5</w:t>
      </w:r>
      <w:r w:rsidRPr="009C0297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%) 증가한 </w:t>
      </w:r>
      <w:r w:rsidR="00947582" w:rsidRPr="009C0297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1,</w:t>
      </w:r>
      <w:r w:rsidR="00576EA8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51</w:t>
      </w:r>
      <w:r w:rsidR="00947582" w:rsidRPr="009C0297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4</w:t>
      </w:r>
      <w:r w:rsidRPr="009C0297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억 원의 실적을 달성했다</w:t>
      </w:r>
      <w:r w:rsidRPr="00BD63C9">
        <w:rPr>
          <w:rFonts w:asciiTheme="minorHAnsi" w:eastAsiaTheme="minorHAnsi" w:hAnsiTheme="minorHAnsi"/>
          <w:sz w:val="24"/>
          <w:szCs w:val="24"/>
        </w:rPr>
        <w:t>고 밝혔다</w:t>
      </w:r>
      <w:r w:rsidR="00283FF4">
        <w:rPr>
          <w:rFonts w:asciiTheme="minorHAnsi" w:eastAsiaTheme="minorHAnsi" w:hAnsiTheme="minorHAnsi" w:hint="eastAsia"/>
          <w:sz w:val="24"/>
          <w:szCs w:val="24"/>
        </w:rPr>
        <w:t>.</w:t>
      </w:r>
    </w:p>
    <w:p w14:paraId="15543BD0" w14:textId="77777777" w:rsidR="00415A87" w:rsidRPr="00576EA8" w:rsidRDefault="00415A87" w:rsidP="004212D7">
      <w:pPr>
        <w:pStyle w:val="aa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582B7636" w14:textId="64CC2BB6" w:rsidR="00415A87" w:rsidRPr="009C0E6E" w:rsidRDefault="00415A87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9C0E6E">
        <w:rPr>
          <w:rFonts w:asciiTheme="minorHAnsi" w:eastAsiaTheme="minorHAnsi" w:hAnsiTheme="minorHAnsi" w:hint="eastAsia"/>
          <w:sz w:val="24"/>
          <w:szCs w:val="24"/>
        </w:rPr>
        <w:t>이에</w:t>
      </w:r>
      <w:r w:rsidRPr="009C0E6E">
        <w:rPr>
          <w:rFonts w:asciiTheme="minorHAnsi" w:eastAsiaTheme="minorHAnsi" w:hAnsiTheme="minorHAnsi"/>
          <w:sz w:val="24"/>
          <w:szCs w:val="24"/>
        </w:rPr>
        <w:t xml:space="preserve"> 따라 </w:t>
      </w:r>
      <w:r w:rsidRPr="00BD63C9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2분기 흑자 전환에 이어 3분기에도 실적 개선 흐름을 이어가며</w:t>
      </w:r>
      <w:r w:rsidRPr="009C0E6E">
        <w:rPr>
          <w:rFonts w:asciiTheme="minorHAnsi" w:eastAsiaTheme="minorHAnsi" w:hAnsiTheme="minorHAnsi"/>
          <w:sz w:val="24"/>
          <w:szCs w:val="24"/>
        </w:rPr>
        <w:t xml:space="preserve">, </w:t>
      </w:r>
      <w:r w:rsidRPr="007852B5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3</w:t>
      </w:r>
      <w:r w:rsidRPr="00BD63C9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개 분기 누계 </w:t>
      </w:r>
      <w:r w:rsidR="0093753D"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연결 </w:t>
      </w:r>
      <w:r w:rsidRPr="00BD63C9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영업이익이 전년 </w:t>
      </w:r>
      <w:r w:rsidR="00431983"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1,24</w:t>
      </w:r>
      <w:r w:rsidR="004677A8"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2</w:t>
      </w:r>
      <w:r w:rsidRPr="00BD63C9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억 원 대비 </w:t>
      </w:r>
      <w:r w:rsidR="00431983"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16</w:t>
      </w:r>
      <w:r w:rsidR="00576EA8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7</w:t>
      </w:r>
      <w:r w:rsidR="008F7024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.</w:t>
      </w:r>
      <w:r w:rsidR="00576EA8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6</w:t>
      </w:r>
      <w:r w:rsidRPr="00BD63C9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% 늘어난 </w:t>
      </w:r>
      <w:r w:rsidR="00431983"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3,</w:t>
      </w:r>
      <w:r w:rsidR="00576EA8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324</w:t>
      </w:r>
      <w:r w:rsidRPr="00BD63C9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억 원을 기록</w:t>
      </w:r>
      <w:r w:rsidR="009C0297"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하며</w:t>
      </w:r>
      <w:r w:rsidRPr="00BD63C9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견조한 실적 성장세</w:t>
      </w:r>
      <w:r w:rsidRPr="009C0E6E">
        <w:rPr>
          <w:rFonts w:asciiTheme="minorHAnsi" w:eastAsiaTheme="minorHAnsi" w:hAnsiTheme="minorHAnsi"/>
          <w:sz w:val="24"/>
          <w:szCs w:val="24"/>
        </w:rPr>
        <w:t>를 나타냈다.</w:t>
      </w:r>
    </w:p>
    <w:p w14:paraId="048F45C9" w14:textId="77777777" w:rsidR="0009161B" w:rsidRDefault="0009161B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sz w:val="24"/>
          <w:szCs w:val="24"/>
          <w:u w:val="single"/>
        </w:rPr>
      </w:pPr>
    </w:p>
    <w:p w14:paraId="5301F7F5" w14:textId="0D5914D6" w:rsidR="0009161B" w:rsidRPr="009C0E6E" w:rsidRDefault="0009161B" w:rsidP="0009161B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E9194B">
        <w:rPr>
          <w:rFonts w:asciiTheme="minorHAnsi" w:eastAsiaTheme="minorHAnsi" w:hAnsiTheme="minorHAnsi"/>
          <w:sz w:val="24"/>
          <w:szCs w:val="24"/>
        </w:rPr>
        <w:t>별도 기준</w:t>
      </w:r>
      <w:r>
        <w:rPr>
          <w:rFonts w:asciiTheme="minorHAnsi" w:eastAsiaTheme="minorHAnsi" w:hAnsiTheme="minorHAnsi" w:hint="eastAsia"/>
          <w:sz w:val="24"/>
          <w:szCs w:val="24"/>
        </w:rPr>
        <w:t>으로</w:t>
      </w:r>
      <w:r w:rsidR="0051732D">
        <w:rPr>
          <w:rFonts w:asciiTheme="minorHAnsi" w:eastAsiaTheme="minorHAnsi" w:hAnsiTheme="minorHAnsi" w:hint="eastAsia"/>
          <w:sz w:val="24"/>
          <w:szCs w:val="24"/>
        </w:rPr>
        <w:t>는</w:t>
      </w:r>
      <w:r>
        <w:rPr>
          <w:rFonts w:asciiTheme="minorHAnsi" w:eastAsiaTheme="minorHAnsi" w:hAnsiTheme="minorHAnsi" w:hint="eastAsia"/>
          <w:sz w:val="24"/>
          <w:szCs w:val="24"/>
        </w:rPr>
        <w:t xml:space="preserve"> 올해 3분기 </w:t>
      </w:r>
      <w:proofErr w:type="spellStart"/>
      <w:r w:rsidRPr="00E9194B">
        <w:rPr>
          <w:rFonts w:asciiTheme="minorHAnsi" w:eastAsiaTheme="minorHAnsi" w:hAnsiTheme="minorHAnsi"/>
          <w:sz w:val="24"/>
          <w:szCs w:val="24"/>
        </w:rPr>
        <w:t>총매출</w:t>
      </w:r>
      <w:proofErr w:type="spellEnd"/>
      <w:r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E9194B">
        <w:rPr>
          <w:rFonts w:asciiTheme="minorHAnsi" w:eastAsiaTheme="minorHAnsi" w:hAnsiTheme="minorHAnsi" w:hint="eastAsia"/>
          <w:sz w:val="24"/>
          <w:szCs w:val="24"/>
        </w:rPr>
        <w:t>4</w:t>
      </w:r>
      <w:r w:rsidRPr="00E9194B">
        <w:rPr>
          <w:rFonts w:asciiTheme="minorHAnsi" w:eastAsiaTheme="minorHAnsi" w:hAnsiTheme="minorHAnsi"/>
          <w:sz w:val="24"/>
          <w:szCs w:val="24"/>
        </w:rPr>
        <w:t xml:space="preserve">조 </w:t>
      </w:r>
      <w:r w:rsidRPr="00E9194B">
        <w:rPr>
          <w:rFonts w:asciiTheme="minorHAnsi" w:eastAsiaTheme="minorHAnsi" w:hAnsiTheme="minorHAnsi" w:hint="eastAsia"/>
          <w:sz w:val="24"/>
          <w:szCs w:val="24"/>
        </w:rPr>
        <w:t>5</w:t>
      </w:r>
      <w:r w:rsidRPr="00E9194B">
        <w:rPr>
          <w:rFonts w:asciiTheme="minorHAnsi" w:eastAsiaTheme="minorHAnsi" w:hAnsiTheme="minorHAnsi"/>
          <w:sz w:val="24"/>
          <w:szCs w:val="24"/>
        </w:rPr>
        <w:t>,</w:t>
      </w:r>
      <w:r w:rsidRPr="00E9194B">
        <w:rPr>
          <w:rFonts w:asciiTheme="minorHAnsi" w:eastAsiaTheme="minorHAnsi" w:hAnsiTheme="minorHAnsi" w:hint="eastAsia"/>
          <w:sz w:val="24"/>
          <w:szCs w:val="24"/>
        </w:rPr>
        <w:t>939</w:t>
      </w:r>
      <w:r w:rsidRPr="00E9194B">
        <w:rPr>
          <w:rFonts w:asciiTheme="minorHAnsi" w:eastAsiaTheme="minorHAnsi" w:hAnsiTheme="minorHAnsi"/>
          <w:sz w:val="24"/>
          <w:szCs w:val="24"/>
        </w:rPr>
        <w:t>억 원</w:t>
      </w:r>
      <w:r>
        <w:rPr>
          <w:rFonts w:asciiTheme="minorHAnsi" w:eastAsiaTheme="minorHAnsi" w:hAnsiTheme="minorHAnsi" w:hint="eastAsia"/>
          <w:sz w:val="24"/>
          <w:szCs w:val="24"/>
        </w:rPr>
        <w:t xml:space="preserve">(-1.7%), 영업이익 1,135억 원(-7.6%)을 기록했다. 이는 </w:t>
      </w:r>
      <w:r w:rsidRPr="00BD63C9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추석 시점 차이 등의 </w:t>
      </w:r>
      <w:r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일시적 요인</w:t>
      </w:r>
      <w:r w:rsidR="00537ECA"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에도 불구</w:t>
      </w:r>
      <w:r w:rsidR="00537ECA" w:rsidRPr="009C0E6E">
        <w:rPr>
          <w:rFonts w:asciiTheme="minorHAnsi" w:eastAsiaTheme="minorHAnsi" w:hAnsiTheme="minorHAnsi" w:hint="eastAsia"/>
          <w:sz w:val="24"/>
          <w:szCs w:val="24"/>
        </w:rPr>
        <w:t>하고, 그동안 지속</w:t>
      </w:r>
      <w:r w:rsidRPr="009C0E6E">
        <w:rPr>
          <w:rFonts w:asciiTheme="minorHAnsi" w:eastAsiaTheme="minorHAnsi" w:hAnsiTheme="minorHAnsi"/>
          <w:sz w:val="24"/>
          <w:szCs w:val="24"/>
        </w:rPr>
        <w:t xml:space="preserve"> 추진해</w:t>
      </w:r>
      <w:r w:rsidRPr="009C0E6E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9C0E6E">
        <w:rPr>
          <w:rFonts w:asciiTheme="minorHAnsi" w:eastAsiaTheme="minorHAnsi" w:hAnsiTheme="minorHAnsi"/>
          <w:sz w:val="24"/>
          <w:szCs w:val="24"/>
        </w:rPr>
        <w:t xml:space="preserve">온 </w:t>
      </w:r>
      <w:r w:rsidRPr="00BD63C9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수익성 강화 기조가 </w:t>
      </w:r>
      <w:r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실적 방어에</w:t>
      </w:r>
      <w:r w:rsidR="00537ECA"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 </w:t>
      </w:r>
      <w:r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기여</w:t>
      </w:r>
      <w:r w:rsidR="00537ECA"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 xml:space="preserve">한 </w:t>
      </w:r>
      <w:r w:rsidRPr="00BD63C9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것</w:t>
      </w:r>
      <w:r w:rsidRPr="009C0E6E">
        <w:rPr>
          <w:rFonts w:asciiTheme="minorHAnsi" w:eastAsiaTheme="minorHAnsi" w:hAnsiTheme="minorHAnsi" w:hint="eastAsia"/>
          <w:sz w:val="24"/>
          <w:szCs w:val="24"/>
        </w:rPr>
        <w:t>으로 풀이된다.</w:t>
      </w:r>
    </w:p>
    <w:p w14:paraId="2CEEB24A" w14:textId="77777777" w:rsidR="0009161B" w:rsidRDefault="0009161B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sz w:val="24"/>
          <w:szCs w:val="24"/>
          <w:u w:val="single"/>
        </w:rPr>
      </w:pPr>
    </w:p>
    <w:p w14:paraId="2FB11457" w14:textId="77777777" w:rsidR="00E7793F" w:rsidRDefault="00E7793F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sz w:val="24"/>
          <w:szCs w:val="24"/>
          <w:u w:val="single"/>
        </w:rPr>
      </w:pPr>
    </w:p>
    <w:p w14:paraId="6551AE98" w14:textId="77777777" w:rsidR="00E7793F" w:rsidRPr="00E7793F" w:rsidRDefault="00E7793F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b/>
          <w:bCs/>
          <w:sz w:val="24"/>
          <w:szCs w:val="24"/>
          <w:u w:val="single"/>
        </w:rPr>
      </w:pPr>
    </w:p>
    <w:p w14:paraId="6CCA5C86" w14:textId="4EDC0DF7" w:rsidR="00415A87" w:rsidRPr="004602B4" w:rsidRDefault="00415A87" w:rsidP="001B2A51">
      <w:pPr>
        <w:pStyle w:val="aa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bCs/>
          <w:sz w:val="24"/>
          <w:szCs w:val="24"/>
        </w:rPr>
      </w:pPr>
      <w:r w:rsidRPr="004602B4">
        <w:rPr>
          <w:rFonts w:asciiTheme="minorHAnsi" w:eastAsiaTheme="minorHAnsi" w:hAnsiTheme="minorHAnsi" w:hint="eastAsia"/>
          <w:b/>
          <w:bCs/>
          <w:sz w:val="24"/>
          <w:szCs w:val="24"/>
        </w:rPr>
        <w:lastRenderedPageBreak/>
        <w:t>■</w:t>
      </w:r>
      <w:r w:rsidRPr="004602B4">
        <w:rPr>
          <w:rFonts w:asciiTheme="minorHAnsi" w:eastAsiaTheme="minorHAnsi" w:hAnsiTheme="minorHAnsi"/>
          <w:b/>
          <w:bCs/>
          <w:sz w:val="24"/>
          <w:szCs w:val="24"/>
        </w:rPr>
        <w:t xml:space="preserve"> '가격-상품-공간 전방위 혁신'이 이끈 본업 경쟁력 강화... </w:t>
      </w:r>
      <w:r w:rsidR="0009161B">
        <w:rPr>
          <w:rFonts w:asciiTheme="minorHAnsi" w:eastAsiaTheme="minorHAnsi" w:hAnsiTheme="minorHAnsi" w:hint="eastAsia"/>
          <w:b/>
          <w:bCs/>
          <w:sz w:val="24"/>
          <w:szCs w:val="24"/>
        </w:rPr>
        <w:t>실적 선방으로 이어져</w:t>
      </w:r>
    </w:p>
    <w:p w14:paraId="5041BA94" w14:textId="77777777" w:rsidR="00415A87" w:rsidRPr="00B52F40" w:rsidRDefault="00415A87" w:rsidP="004212D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6767EDDA" w14:textId="52D3A18C" w:rsidR="00415A87" w:rsidRDefault="0051732D" w:rsidP="00EF59E8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9C0E6E">
        <w:rPr>
          <w:rFonts w:asciiTheme="minorHAnsi" w:eastAsiaTheme="minorHAnsi" w:hAnsiTheme="minorHAnsi" w:hint="eastAsia"/>
          <w:sz w:val="24"/>
          <w:szCs w:val="24"/>
        </w:rPr>
        <w:t xml:space="preserve">이마트는 </w:t>
      </w:r>
      <w:r w:rsidR="00EF59E8" w:rsidRPr="009C0E6E">
        <w:rPr>
          <w:rFonts w:asciiTheme="minorHAnsi" w:eastAsiaTheme="minorHAnsi" w:hAnsiTheme="minorHAnsi"/>
          <w:sz w:val="24"/>
          <w:szCs w:val="24"/>
        </w:rPr>
        <w:t xml:space="preserve">고물가 상황에서도 </w:t>
      </w:r>
      <w:r w:rsidR="00EF59E8" w:rsidRPr="00BD63C9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통합 매입을 통한 원가 개선과 가격 재투자의 선순환 구조를 구축</w:t>
      </w:r>
      <w:r w:rsidR="00EF59E8" w:rsidRPr="009C0E6E">
        <w:rPr>
          <w:rFonts w:asciiTheme="minorHAnsi" w:eastAsiaTheme="minorHAnsi" w:hAnsiTheme="minorHAnsi"/>
          <w:sz w:val="24"/>
          <w:szCs w:val="24"/>
        </w:rPr>
        <w:t>했다.</w:t>
      </w:r>
      <w:r w:rsidR="00EF59E8" w:rsidRPr="009C0E6E">
        <w:rPr>
          <w:rFonts w:asciiTheme="minorHAnsi" w:eastAsiaTheme="minorHAnsi" w:hAnsiTheme="minorHAnsi" w:hint="eastAsia"/>
          <w:sz w:val="24"/>
          <w:szCs w:val="24"/>
        </w:rPr>
        <w:t xml:space="preserve"> 이를</w:t>
      </w:r>
      <w:r w:rsidR="00EF59E8" w:rsidRPr="009C0E6E">
        <w:rPr>
          <w:rFonts w:asciiTheme="minorHAnsi" w:eastAsiaTheme="minorHAnsi" w:hAnsiTheme="minorHAnsi"/>
          <w:sz w:val="24"/>
          <w:szCs w:val="24"/>
        </w:rPr>
        <w:t xml:space="preserve"> 기반으로 </w:t>
      </w:r>
      <w:r w:rsidR="00EF59E8" w:rsidRPr="00BD63C9">
        <w:rPr>
          <w:rFonts w:asciiTheme="minorHAnsi" w:eastAsiaTheme="minorHAnsi" w:hAnsiTheme="minorHAnsi"/>
          <w:sz w:val="24"/>
          <w:szCs w:val="24"/>
        </w:rPr>
        <w:t>상시 최저가 정책과 고객 중심의 공간 리뉴얼 전략</w:t>
      </w:r>
      <w:r w:rsidR="00EF59E8" w:rsidRPr="00BD63C9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="00EF59E8" w:rsidRPr="00BD63C9">
        <w:rPr>
          <w:rFonts w:asciiTheme="minorHAnsi" w:eastAsiaTheme="minorHAnsi" w:hAnsiTheme="minorHAnsi"/>
          <w:sz w:val="24"/>
          <w:szCs w:val="24"/>
        </w:rPr>
        <w:t>이 시너지를 내며 고객 체감 만족도를 높였다.</w:t>
      </w:r>
    </w:p>
    <w:p w14:paraId="66B9C0A1" w14:textId="77777777" w:rsidR="00EF59E8" w:rsidRPr="0051732D" w:rsidRDefault="00EF59E8" w:rsidP="00EF59E8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36E5E4B9" w14:textId="77777777" w:rsidR="00680D5B" w:rsidRDefault="004677A8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7402BF">
        <w:rPr>
          <w:rFonts w:asciiTheme="minorHAnsi" w:eastAsiaTheme="minorHAnsi" w:hAnsiTheme="minorHAnsi"/>
          <w:sz w:val="24"/>
          <w:szCs w:val="24"/>
        </w:rPr>
        <w:t>대형 할인 행사 ‘</w:t>
      </w:r>
      <w:proofErr w:type="spellStart"/>
      <w:r w:rsidRPr="007402BF">
        <w:rPr>
          <w:rFonts w:asciiTheme="minorHAnsi" w:eastAsiaTheme="minorHAnsi" w:hAnsiTheme="minorHAnsi"/>
          <w:sz w:val="24"/>
          <w:szCs w:val="24"/>
        </w:rPr>
        <w:t>고래잇</w:t>
      </w:r>
      <w:proofErr w:type="spellEnd"/>
      <w:r w:rsidRPr="007402BF">
        <w:rPr>
          <w:rFonts w:asciiTheme="minorHAnsi" w:eastAsiaTheme="minorHAnsi" w:hAnsiTheme="minorHAnsi"/>
          <w:sz w:val="24"/>
          <w:szCs w:val="24"/>
        </w:rPr>
        <w:t xml:space="preserve"> </w:t>
      </w:r>
      <w:proofErr w:type="spellStart"/>
      <w:r w:rsidRPr="007402BF">
        <w:rPr>
          <w:rFonts w:asciiTheme="minorHAnsi" w:eastAsiaTheme="minorHAnsi" w:hAnsiTheme="minorHAnsi"/>
          <w:sz w:val="24"/>
          <w:szCs w:val="24"/>
        </w:rPr>
        <w:t>페스타</w:t>
      </w:r>
      <w:proofErr w:type="spellEnd"/>
      <w:r w:rsidRPr="007402BF">
        <w:rPr>
          <w:rFonts w:asciiTheme="minorHAnsi" w:eastAsiaTheme="minorHAnsi" w:hAnsiTheme="minorHAnsi"/>
          <w:sz w:val="24"/>
          <w:szCs w:val="24"/>
        </w:rPr>
        <w:t>’</w:t>
      </w:r>
      <w:r>
        <w:rPr>
          <w:rFonts w:asciiTheme="minorHAnsi" w:eastAsiaTheme="minorHAnsi" w:hAnsiTheme="minorHAnsi" w:hint="eastAsia"/>
          <w:sz w:val="24"/>
          <w:szCs w:val="24"/>
        </w:rPr>
        <w:t xml:space="preserve">와 </w:t>
      </w:r>
      <w:r w:rsidR="00415A87" w:rsidRPr="007402BF">
        <w:rPr>
          <w:rFonts w:asciiTheme="minorHAnsi" w:eastAsiaTheme="minorHAnsi" w:hAnsiTheme="minorHAnsi"/>
          <w:sz w:val="24"/>
          <w:szCs w:val="24"/>
        </w:rPr>
        <w:t>주요 생필품을 상시 최저가 수준으로 운영하는 ‘</w:t>
      </w:r>
      <w:proofErr w:type="spellStart"/>
      <w:r w:rsidR="00415A87" w:rsidRPr="007402BF">
        <w:rPr>
          <w:rFonts w:asciiTheme="minorHAnsi" w:eastAsiaTheme="minorHAnsi" w:hAnsiTheme="minorHAnsi"/>
          <w:sz w:val="24"/>
          <w:szCs w:val="24"/>
        </w:rPr>
        <w:t>가격파격</w:t>
      </w:r>
      <w:proofErr w:type="spellEnd"/>
      <w:r w:rsidR="00415A87" w:rsidRPr="007402BF">
        <w:rPr>
          <w:rFonts w:asciiTheme="minorHAnsi" w:eastAsiaTheme="minorHAnsi" w:hAnsiTheme="minorHAnsi"/>
          <w:sz w:val="24"/>
          <w:szCs w:val="24"/>
        </w:rPr>
        <w:t xml:space="preserve"> 선언’</w:t>
      </w:r>
      <w:r>
        <w:rPr>
          <w:rFonts w:asciiTheme="minorHAnsi" w:eastAsiaTheme="minorHAnsi" w:hAnsiTheme="minorHAnsi" w:hint="eastAsia"/>
          <w:sz w:val="24"/>
          <w:szCs w:val="24"/>
        </w:rPr>
        <w:t>을</w:t>
      </w:r>
      <w:r w:rsidR="00415A87" w:rsidRPr="007402BF">
        <w:rPr>
          <w:rFonts w:asciiTheme="minorHAnsi" w:eastAsiaTheme="minorHAnsi" w:hAnsiTheme="minorHAnsi"/>
          <w:sz w:val="24"/>
          <w:szCs w:val="24"/>
        </w:rPr>
        <w:t xml:space="preserve"> 통해 업계 전반의 가격 혁신을 주도했다</w:t>
      </w:r>
      <w:r w:rsidR="00680D5B">
        <w:rPr>
          <w:rFonts w:asciiTheme="minorHAnsi" w:eastAsiaTheme="minorHAnsi" w:hAnsiTheme="minorHAnsi" w:hint="eastAsia"/>
          <w:sz w:val="24"/>
          <w:szCs w:val="24"/>
        </w:rPr>
        <w:t xml:space="preserve">. </w:t>
      </w:r>
    </w:p>
    <w:p w14:paraId="6F35803C" w14:textId="77777777" w:rsidR="00680D5B" w:rsidRDefault="00680D5B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756C8C2C" w14:textId="38E4E445" w:rsidR="00415A87" w:rsidRDefault="00415A87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EF59E8">
        <w:rPr>
          <w:rFonts w:asciiTheme="minorHAnsi" w:eastAsiaTheme="minorHAnsi" w:hAnsiTheme="minorHAnsi" w:hint="eastAsia"/>
          <w:sz w:val="24"/>
          <w:szCs w:val="24"/>
        </w:rPr>
        <w:t>또</w:t>
      </w:r>
      <w:r w:rsidRPr="00EF59E8">
        <w:rPr>
          <w:rFonts w:asciiTheme="minorHAnsi" w:eastAsiaTheme="minorHAnsi" w:hAnsiTheme="minorHAnsi"/>
          <w:sz w:val="24"/>
          <w:szCs w:val="24"/>
        </w:rPr>
        <w:t xml:space="preserve"> 해외 </w:t>
      </w:r>
      <w:proofErr w:type="spellStart"/>
      <w:r w:rsidRPr="00EF59E8">
        <w:rPr>
          <w:rFonts w:asciiTheme="minorHAnsi" w:eastAsiaTheme="minorHAnsi" w:hAnsiTheme="minorHAnsi"/>
          <w:sz w:val="24"/>
          <w:szCs w:val="24"/>
        </w:rPr>
        <w:t>직소싱을</w:t>
      </w:r>
      <w:proofErr w:type="spellEnd"/>
      <w:r w:rsidRPr="00EF59E8">
        <w:rPr>
          <w:rFonts w:asciiTheme="minorHAnsi" w:eastAsiaTheme="minorHAnsi" w:hAnsiTheme="minorHAnsi"/>
          <w:sz w:val="24"/>
          <w:szCs w:val="24"/>
        </w:rPr>
        <w:t xml:space="preserve"> 강화해 상품 경쟁력과 가격 우위를 동시에 확보하며 ‘상품 혁신’을 본격화했다. 실제로 지난 9월 문을 연 </w:t>
      </w:r>
      <w:proofErr w:type="spellStart"/>
      <w:r w:rsidRPr="00EF59E8">
        <w:rPr>
          <w:rFonts w:asciiTheme="minorHAnsi" w:eastAsiaTheme="minorHAnsi" w:hAnsiTheme="minorHAnsi"/>
          <w:sz w:val="24"/>
          <w:szCs w:val="24"/>
        </w:rPr>
        <w:t>트레이더스</w:t>
      </w:r>
      <w:proofErr w:type="spellEnd"/>
      <w:r w:rsidRPr="00EF59E8">
        <w:rPr>
          <w:rFonts w:asciiTheme="minorHAnsi" w:eastAsiaTheme="minorHAnsi" w:hAnsiTheme="minorHAnsi"/>
          <w:sz w:val="24"/>
          <w:szCs w:val="24"/>
        </w:rPr>
        <w:t xml:space="preserve"> 구월점은 해외 신상품 90여 종을 포함한 230여 종의 글로벌 상품을 선</w:t>
      </w:r>
      <w:r w:rsidR="009D6F14">
        <w:rPr>
          <w:rFonts w:asciiTheme="minorHAnsi" w:eastAsiaTheme="minorHAnsi" w:hAnsiTheme="minorHAnsi" w:hint="eastAsia"/>
          <w:sz w:val="24"/>
          <w:szCs w:val="24"/>
        </w:rPr>
        <w:t>보였다</w:t>
      </w:r>
      <w:r w:rsidR="0009161B">
        <w:rPr>
          <w:rFonts w:asciiTheme="minorHAnsi" w:eastAsiaTheme="minorHAnsi" w:hAnsiTheme="minorHAnsi" w:hint="eastAsia"/>
          <w:sz w:val="24"/>
          <w:szCs w:val="24"/>
        </w:rPr>
        <w:t>.</w:t>
      </w:r>
    </w:p>
    <w:p w14:paraId="567364B0" w14:textId="77777777" w:rsidR="00537ECA" w:rsidRPr="009D6F14" w:rsidRDefault="00537ECA" w:rsidP="00537ECA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00104734" w14:textId="72695038" w:rsidR="00537ECA" w:rsidRDefault="00537ECA" w:rsidP="00537ECA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EF59E8">
        <w:rPr>
          <w:rFonts w:asciiTheme="minorHAnsi" w:eastAsiaTheme="minorHAnsi" w:hAnsiTheme="minorHAnsi" w:hint="eastAsia"/>
          <w:sz w:val="24"/>
          <w:szCs w:val="24"/>
        </w:rPr>
        <w:t>이에</w:t>
      </w:r>
      <w:r w:rsidRPr="00EF59E8">
        <w:rPr>
          <w:rFonts w:asciiTheme="minorHAnsi" w:eastAsiaTheme="minorHAnsi" w:hAnsiTheme="minorHAnsi"/>
          <w:sz w:val="24"/>
          <w:szCs w:val="24"/>
        </w:rPr>
        <w:t xml:space="preserve"> 더해 ‘스타필드 마켓’을 중심으로 공간 혁신 리뉴얼을 추진하며 고객 방문 확대와 매출 성장을 동시에 이끌어냈다. 스타필드 마켓 리뉴얼 이후 </w:t>
      </w:r>
      <w:r>
        <w:rPr>
          <w:rFonts w:asciiTheme="minorHAnsi" w:eastAsiaTheme="minorHAnsi" w:hAnsiTheme="minorHAnsi" w:hint="eastAsia"/>
          <w:sz w:val="24"/>
          <w:szCs w:val="24"/>
        </w:rPr>
        <w:t xml:space="preserve">9월 말까지 </w:t>
      </w:r>
      <w:r w:rsidRPr="00EF59E8">
        <w:rPr>
          <w:rFonts w:asciiTheme="minorHAnsi" w:eastAsiaTheme="minorHAnsi" w:hAnsiTheme="minorHAnsi"/>
          <w:sz w:val="24"/>
          <w:szCs w:val="24"/>
        </w:rPr>
        <w:t>일산점은 매출이 전년 대비 66%, 고객 수가 11</w:t>
      </w:r>
      <w:r w:rsidR="00DB30D1">
        <w:rPr>
          <w:rFonts w:asciiTheme="minorHAnsi" w:eastAsiaTheme="minorHAnsi" w:hAnsiTheme="minorHAnsi" w:hint="eastAsia"/>
          <w:sz w:val="24"/>
          <w:szCs w:val="24"/>
        </w:rPr>
        <w:t>0</w:t>
      </w:r>
      <w:r w:rsidRPr="00EF59E8">
        <w:rPr>
          <w:rFonts w:asciiTheme="minorHAnsi" w:eastAsiaTheme="minorHAnsi" w:hAnsiTheme="minorHAnsi"/>
          <w:sz w:val="24"/>
          <w:szCs w:val="24"/>
        </w:rPr>
        <w:t xml:space="preserve">% 증가했으며, </w:t>
      </w:r>
      <w:proofErr w:type="spellStart"/>
      <w:r w:rsidRPr="00EF59E8">
        <w:rPr>
          <w:rFonts w:asciiTheme="minorHAnsi" w:eastAsiaTheme="minorHAnsi" w:hAnsiTheme="minorHAnsi"/>
          <w:sz w:val="24"/>
          <w:szCs w:val="24"/>
        </w:rPr>
        <w:t>동탄점과</w:t>
      </w:r>
      <w:proofErr w:type="spellEnd"/>
      <w:r w:rsidRPr="00EF59E8">
        <w:rPr>
          <w:rFonts w:asciiTheme="minorHAnsi" w:eastAsiaTheme="minorHAnsi" w:hAnsiTheme="minorHAnsi"/>
          <w:sz w:val="24"/>
          <w:szCs w:val="24"/>
        </w:rPr>
        <w:t xml:space="preserve"> </w:t>
      </w:r>
      <w:proofErr w:type="spellStart"/>
      <w:r w:rsidRPr="00EF59E8">
        <w:rPr>
          <w:rFonts w:asciiTheme="minorHAnsi" w:eastAsiaTheme="minorHAnsi" w:hAnsiTheme="minorHAnsi"/>
          <w:sz w:val="24"/>
          <w:szCs w:val="24"/>
        </w:rPr>
        <w:t>경산점</w:t>
      </w:r>
      <w:proofErr w:type="spellEnd"/>
      <w:r w:rsidRPr="00EF59E8">
        <w:rPr>
          <w:rFonts w:asciiTheme="minorHAnsi" w:eastAsiaTheme="minorHAnsi" w:hAnsiTheme="minorHAnsi"/>
          <w:sz w:val="24"/>
          <w:szCs w:val="24"/>
        </w:rPr>
        <w:t xml:space="preserve"> 역시 </w:t>
      </w:r>
    </w:p>
    <w:p w14:paraId="3C681592" w14:textId="09A3DA6F" w:rsidR="00537ECA" w:rsidRPr="00EF59E8" w:rsidRDefault="00537ECA" w:rsidP="00537ECA">
      <w:pPr>
        <w:pStyle w:val="aa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sz w:val="24"/>
          <w:szCs w:val="24"/>
        </w:rPr>
      </w:pPr>
      <w:r w:rsidRPr="00EF59E8">
        <w:rPr>
          <w:rFonts w:asciiTheme="minorHAnsi" w:eastAsiaTheme="minorHAnsi" w:hAnsiTheme="minorHAnsi"/>
          <w:sz w:val="24"/>
          <w:szCs w:val="24"/>
        </w:rPr>
        <w:t>각각 18%, 21% 매출 신장하며 리뉴얼 효과를 명확히 입증했다</w:t>
      </w:r>
      <w:r w:rsidR="00E7793F">
        <w:rPr>
          <w:rFonts w:asciiTheme="minorHAnsi" w:eastAsiaTheme="minorHAnsi" w:hAnsiTheme="minorHAnsi" w:hint="eastAsia"/>
          <w:sz w:val="24"/>
          <w:szCs w:val="24"/>
        </w:rPr>
        <w:t>.</w:t>
      </w:r>
    </w:p>
    <w:p w14:paraId="604A6A12" w14:textId="46AC0793" w:rsidR="00415A87" w:rsidRPr="00415A87" w:rsidRDefault="00537ECA" w:rsidP="00537ECA">
      <w:pPr>
        <w:pStyle w:val="aa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sz w:val="24"/>
          <w:szCs w:val="24"/>
          <w:highlight w:val="yellow"/>
        </w:rPr>
      </w:pPr>
      <w:r w:rsidRPr="004602B4">
        <w:rPr>
          <w:rFonts w:asciiTheme="minorHAnsi" w:eastAsiaTheme="minorHAnsi" w:hAnsiTheme="minorHAnsi" w:hint="eastAsia"/>
        </w:rPr>
        <w:t>※</w:t>
      </w:r>
      <w:r>
        <w:rPr>
          <w:rFonts w:asciiTheme="minorHAnsi" w:eastAsiaTheme="minorHAnsi" w:hAnsiTheme="minorHAnsi" w:hint="eastAsia"/>
        </w:rPr>
        <w:t xml:space="preserve"> 스타필드 마켓 리뉴얼 </w:t>
      </w:r>
      <w:proofErr w:type="gramStart"/>
      <w:r>
        <w:rPr>
          <w:rFonts w:asciiTheme="minorHAnsi" w:eastAsiaTheme="minorHAnsi" w:hAnsiTheme="minorHAnsi" w:hint="eastAsia"/>
        </w:rPr>
        <w:t>오픈일자 :</w:t>
      </w:r>
      <w:proofErr w:type="gramEnd"/>
      <w:r>
        <w:rPr>
          <w:rFonts w:asciiTheme="minorHAnsi" w:eastAsiaTheme="minorHAnsi" w:hAnsiTheme="minorHAnsi" w:hint="eastAsia"/>
        </w:rPr>
        <w:t xml:space="preserve"> </w:t>
      </w:r>
      <w:proofErr w:type="spellStart"/>
      <w:r>
        <w:rPr>
          <w:rFonts w:asciiTheme="minorHAnsi" w:eastAsiaTheme="minorHAnsi" w:hAnsiTheme="minorHAnsi" w:hint="eastAsia"/>
        </w:rPr>
        <w:t>일산점</w:t>
      </w:r>
      <w:proofErr w:type="spellEnd"/>
      <w:r>
        <w:rPr>
          <w:rFonts w:asciiTheme="minorHAnsi" w:eastAsiaTheme="minorHAnsi" w:hAnsiTheme="minorHAnsi" w:hint="eastAsia"/>
        </w:rPr>
        <w:t xml:space="preserve">(6/26), </w:t>
      </w:r>
      <w:proofErr w:type="spellStart"/>
      <w:r>
        <w:rPr>
          <w:rFonts w:asciiTheme="minorHAnsi" w:eastAsiaTheme="minorHAnsi" w:hAnsiTheme="minorHAnsi" w:hint="eastAsia"/>
        </w:rPr>
        <w:t>동탄점</w:t>
      </w:r>
      <w:proofErr w:type="spellEnd"/>
      <w:r>
        <w:rPr>
          <w:rFonts w:asciiTheme="minorHAnsi" w:eastAsiaTheme="minorHAnsi" w:hAnsiTheme="minorHAnsi" w:hint="eastAsia"/>
        </w:rPr>
        <w:t xml:space="preserve">(7/31), </w:t>
      </w:r>
      <w:proofErr w:type="spellStart"/>
      <w:r>
        <w:rPr>
          <w:rFonts w:asciiTheme="minorHAnsi" w:eastAsiaTheme="minorHAnsi" w:hAnsiTheme="minorHAnsi" w:hint="eastAsia"/>
        </w:rPr>
        <w:t>경산점</w:t>
      </w:r>
      <w:proofErr w:type="spellEnd"/>
      <w:r>
        <w:rPr>
          <w:rFonts w:asciiTheme="minorHAnsi" w:eastAsiaTheme="minorHAnsi" w:hAnsiTheme="minorHAnsi" w:hint="eastAsia"/>
        </w:rPr>
        <w:t>(8/21)</w:t>
      </w:r>
    </w:p>
    <w:p w14:paraId="37E8D5DE" w14:textId="77777777" w:rsidR="00B52F40" w:rsidRDefault="00B52F40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4BE4E373" w14:textId="63CAA306" w:rsidR="00EF59E8" w:rsidRPr="00404377" w:rsidRDefault="00EF59E8" w:rsidP="00EF59E8">
      <w:pPr>
        <w:pStyle w:val="aa"/>
        <w:tabs>
          <w:tab w:val="left" w:pos="1317"/>
        </w:tabs>
        <w:spacing w:line="240" w:lineRule="auto"/>
        <w:ind w:right="-35"/>
        <w:contextualSpacing/>
        <w:rPr>
          <w:rFonts w:asciiTheme="minorHAnsi" w:eastAsiaTheme="minorHAnsi" w:hAnsiTheme="minorHAnsi"/>
          <w:b/>
          <w:bCs/>
          <w:sz w:val="24"/>
          <w:szCs w:val="24"/>
        </w:rPr>
      </w:pPr>
      <w:r w:rsidRPr="004602B4">
        <w:rPr>
          <w:rFonts w:asciiTheme="minorHAnsi" w:eastAsiaTheme="minorHAnsi" w:hAnsiTheme="minorHAnsi" w:hint="eastAsia"/>
          <w:b/>
          <w:bCs/>
          <w:sz w:val="24"/>
          <w:szCs w:val="24"/>
        </w:rPr>
        <w:t>■</w:t>
      </w:r>
      <w:r w:rsidRPr="004602B4">
        <w:rPr>
          <w:rFonts w:asciiTheme="minorHAnsi" w:eastAsiaTheme="minorHAnsi" w:hAnsiTheme="minorHAnsi"/>
          <w:b/>
          <w:bCs/>
          <w:sz w:val="24"/>
          <w:szCs w:val="24"/>
        </w:rPr>
        <w:t xml:space="preserve"> </w:t>
      </w:r>
      <w:proofErr w:type="spellStart"/>
      <w:r w:rsidR="004677A8">
        <w:rPr>
          <w:rFonts w:asciiTheme="minorHAnsi" w:eastAsiaTheme="minorHAnsi" w:hAnsiTheme="minorHAnsi" w:hint="eastAsia"/>
          <w:b/>
          <w:bCs/>
          <w:sz w:val="24"/>
          <w:szCs w:val="24"/>
        </w:rPr>
        <w:t>트레이더스</w:t>
      </w:r>
      <w:proofErr w:type="spellEnd"/>
      <w:r w:rsidR="004677A8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, 사상 첫 분기 </w:t>
      </w:r>
      <w:proofErr w:type="spellStart"/>
      <w:r w:rsidR="00084E1F">
        <w:rPr>
          <w:rFonts w:asciiTheme="minorHAnsi" w:eastAsiaTheme="minorHAnsi" w:hAnsiTheme="minorHAnsi" w:hint="eastAsia"/>
          <w:b/>
          <w:bCs/>
          <w:sz w:val="24"/>
          <w:szCs w:val="24"/>
        </w:rPr>
        <w:t>총</w:t>
      </w:r>
      <w:r w:rsidR="004677A8">
        <w:rPr>
          <w:rFonts w:asciiTheme="minorHAnsi" w:eastAsiaTheme="minorHAnsi" w:hAnsiTheme="minorHAnsi" w:hint="eastAsia"/>
          <w:b/>
          <w:bCs/>
          <w:sz w:val="24"/>
          <w:szCs w:val="24"/>
        </w:rPr>
        <w:t>매출</w:t>
      </w:r>
      <w:proofErr w:type="spellEnd"/>
      <w:r w:rsidR="004677A8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 1조 돌파</w:t>
      </w:r>
      <w:r w:rsidR="004677A8">
        <w:rPr>
          <w:rFonts w:asciiTheme="minorHAnsi" w:eastAsiaTheme="minorHAnsi" w:hAnsiTheme="minorHAnsi"/>
          <w:b/>
          <w:bCs/>
          <w:sz w:val="24"/>
          <w:szCs w:val="24"/>
        </w:rPr>
        <w:t>…</w:t>
      </w:r>
      <w:r w:rsidR="0051732D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핵심 </w:t>
      </w:r>
      <w:proofErr w:type="spellStart"/>
      <w:r w:rsidR="0051732D">
        <w:rPr>
          <w:rFonts w:asciiTheme="minorHAnsi" w:eastAsiaTheme="minorHAnsi" w:hAnsiTheme="minorHAnsi" w:hint="eastAsia"/>
          <w:b/>
          <w:bCs/>
          <w:sz w:val="24"/>
          <w:szCs w:val="24"/>
        </w:rPr>
        <w:t>성장축으로</w:t>
      </w:r>
      <w:proofErr w:type="spellEnd"/>
      <w:r w:rsidR="0051732D">
        <w:rPr>
          <w:rFonts w:asciiTheme="minorHAnsi" w:eastAsiaTheme="minorHAnsi" w:hAnsiTheme="minorHAnsi" w:hint="eastAsia"/>
          <w:b/>
          <w:bCs/>
          <w:sz w:val="24"/>
          <w:szCs w:val="24"/>
        </w:rPr>
        <w:t xml:space="preserve"> 실적 </w:t>
      </w:r>
      <w:r w:rsidR="00404377">
        <w:rPr>
          <w:rFonts w:asciiTheme="minorHAnsi" w:eastAsiaTheme="minorHAnsi" w:hAnsiTheme="minorHAnsi"/>
          <w:b/>
          <w:bCs/>
          <w:sz w:val="24"/>
          <w:szCs w:val="24"/>
        </w:rPr>
        <w:t>‘</w:t>
      </w:r>
      <w:r w:rsidR="0051732D">
        <w:rPr>
          <w:rFonts w:asciiTheme="minorHAnsi" w:eastAsiaTheme="minorHAnsi" w:hAnsiTheme="minorHAnsi" w:hint="eastAsia"/>
          <w:b/>
          <w:bCs/>
          <w:sz w:val="24"/>
          <w:szCs w:val="24"/>
        </w:rPr>
        <w:t>고공행진</w:t>
      </w:r>
      <w:r w:rsidR="00404377">
        <w:rPr>
          <w:rFonts w:asciiTheme="minorHAnsi" w:eastAsiaTheme="minorHAnsi" w:hAnsiTheme="minorHAnsi"/>
          <w:b/>
          <w:bCs/>
          <w:sz w:val="24"/>
          <w:szCs w:val="24"/>
        </w:rPr>
        <w:t>’</w:t>
      </w:r>
    </w:p>
    <w:p w14:paraId="157836F1" w14:textId="0DEF8242" w:rsidR="0051732D" w:rsidRPr="0093753D" w:rsidRDefault="00EF59E8" w:rsidP="0051732D">
      <w:pPr>
        <w:pStyle w:val="aa"/>
        <w:tabs>
          <w:tab w:val="left" w:pos="1317"/>
        </w:tabs>
        <w:spacing w:line="240" w:lineRule="auto"/>
        <w:ind w:left="240" w:right="-35" w:hangingChars="100" w:hanging="240"/>
        <w:contextualSpacing/>
        <w:rPr>
          <w:rFonts w:asciiTheme="minorHAnsi" w:eastAsia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sz w:val="24"/>
          <w:szCs w:val="24"/>
          <w:highlight w:val="yellow"/>
        </w:rPr>
        <w:br/>
      </w:r>
      <w:r w:rsidR="00415A87" w:rsidRPr="00BD63C9">
        <w:rPr>
          <w:rFonts w:asciiTheme="minorHAnsi" w:eastAsiaTheme="minorHAnsi" w:hAnsiTheme="minorHAnsi" w:hint="eastAsia"/>
          <w:sz w:val="24"/>
          <w:szCs w:val="24"/>
        </w:rPr>
        <w:t>창고형</w:t>
      </w:r>
      <w:r w:rsidR="00415A87" w:rsidRPr="00BD63C9">
        <w:rPr>
          <w:rFonts w:asciiTheme="minorHAnsi" w:eastAsiaTheme="minorHAnsi" w:hAnsiTheme="minorHAnsi"/>
          <w:sz w:val="24"/>
          <w:szCs w:val="24"/>
        </w:rPr>
        <w:t xml:space="preserve"> 할인점 </w:t>
      </w:r>
      <w:proofErr w:type="spellStart"/>
      <w:r w:rsidR="00415A87" w:rsidRPr="00BD63C9">
        <w:rPr>
          <w:rFonts w:asciiTheme="minorHAnsi" w:eastAsiaTheme="minorHAnsi" w:hAnsiTheme="minorHAnsi"/>
          <w:sz w:val="24"/>
          <w:szCs w:val="24"/>
        </w:rPr>
        <w:t>트레이더스</w:t>
      </w:r>
      <w:r w:rsidR="00537ECA" w:rsidRPr="00BD63C9">
        <w:rPr>
          <w:rFonts w:asciiTheme="minorHAnsi" w:eastAsiaTheme="minorHAnsi" w:hAnsiTheme="minorHAnsi" w:hint="eastAsia"/>
          <w:sz w:val="24"/>
          <w:szCs w:val="24"/>
        </w:rPr>
        <w:t>가</w:t>
      </w:r>
      <w:proofErr w:type="spellEnd"/>
      <w:r w:rsidR="00415A87" w:rsidRPr="0093753D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이마트의 수익성 개선을 </w:t>
      </w:r>
      <w:r w:rsidR="00537ECA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견인하는</w:t>
      </w:r>
      <w:r w:rsidR="00415A87" w:rsidRPr="0093753D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핵심 </w:t>
      </w:r>
      <w:proofErr w:type="spellStart"/>
      <w:r w:rsidR="00415A87" w:rsidRPr="0093753D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성장축으로</w:t>
      </w:r>
      <w:proofErr w:type="spellEnd"/>
    </w:p>
    <w:p w14:paraId="28B8B52A" w14:textId="73AA18C5" w:rsidR="00415A87" w:rsidRPr="00084E1F" w:rsidRDefault="00415A87" w:rsidP="0051732D">
      <w:pPr>
        <w:pStyle w:val="aa"/>
        <w:tabs>
          <w:tab w:val="left" w:pos="1317"/>
        </w:tabs>
        <w:spacing w:line="240" w:lineRule="auto"/>
        <w:ind w:left="240" w:right="-35" w:hangingChars="100" w:hanging="240"/>
        <w:contextualSpacing/>
        <w:rPr>
          <w:rFonts w:asciiTheme="minorHAnsi" w:eastAsiaTheme="minorHAnsi" w:hAnsiTheme="minorHAnsi"/>
          <w:sz w:val="24"/>
          <w:szCs w:val="24"/>
        </w:rPr>
      </w:pPr>
      <w:r w:rsidRPr="0093753D">
        <w:rPr>
          <w:rFonts w:asciiTheme="minorHAnsi" w:eastAsiaTheme="minorHAnsi" w:hAnsiTheme="minorHAnsi"/>
          <w:b/>
          <w:bCs/>
          <w:sz w:val="24"/>
          <w:szCs w:val="24"/>
          <w:u w:val="single"/>
        </w:rPr>
        <w:t>자리</w:t>
      </w:r>
      <w:r w:rsidR="00537ECA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매김하며</w:t>
      </w:r>
      <w:r w:rsidRPr="0093753D">
        <w:rPr>
          <w:rFonts w:asciiTheme="minorHAnsi" w:eastAsiaTheme="minorHAnsi" w:hAnsiTheme="minorHAnsi"/>
          <w:b/>
          <w:bCs/>
          <w:sz w:val="24"/>
          <w:szCs w:val="24"/>
          <w:u w:val="single"/>
        </w:rPr>
        <w:t xml:space="preserve"> 견조한 성장</w:t>
      </w:r>
      <w:r w:rsidR="00537ECA">
        <w:rPr>
          <w:rFonts w:asciiTheme="minorHAnsi" w:eastAsiaTheme="minorHAnsi" w:hAnsiTheme="minorHAnsi" w:hint="eastAsia"/>
          <w:b/>
          <w:bCs/>
          <w:sz w:val="24"/>
          <w:szCs w:val="24"/>
          <w:u w:val="single"/>
        </w:rPr>
        <w:t>세</w:t>
      </w:r>
      <w:r w:rsidR="00537ECA" w:rsidRPr="00BD63C9">
        <w:rPr>
          <w:rFonts w:asciiTheme="minorHAnsi" w:eastAsiaTheme="minorHAnsi" w:hAnsiTheme="minorHAnsi" w:hint="eastAsia"/>
          <w:sz w:val="24"/>
          <w:szCs w:val="24"/>
        </w:rPr>
        <w:t>를</w:t>
      </w:r>
      <w:r w:rsidRPr="00BD63C9">
        <w:rPr>
          <w:rFonts w:asciiTheme="minorHAnsi" w:eastAsiaTheme="minorHAnsi" w:hAnsiTheme="minorHAnsi"/>
          <w:sz w:val="24"/>
          <w:szCs w:val="24"/>
        </w:rPr>
        <w:t xml:space="preserve"> 이어갔다</w:t>
      </w:r>
      <w:r w:rsidR="00084E1F" w:rsidRPr="00084E1F">
        <w:rPr>
          <w:rFonts w:asciiTheme="minorHAnsi" w:eastAsiaTheme="minorHAnsi" w:hAnsiTheme="minorHAnsi" w:hint="eastAsia"/>
          <w:sz w:val="24"/>
          <w:szCs w:val="24"/>
        </w:rPr>
        <w:t>.</w:t>
      </w:r>
    </w:p>
    <w:p w14:paraId="510AE712" w14:textId="77777777" w:rsidR="00415A87" w:rsidRPr="00537ECA" w:rsidRDefault="00415A87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44CEFDFC" w14:textId="1308C3F3" w:rsidR="0093753D" w:rsidRPr="0093753D" w:rsidRDefault="0093753D" w:rsidP="0093753D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93753D">
        <w:rPr>
          <w:rFonts w:asciiTheme="minorHAnsi" w:eastAsiaTheme="minorHAnsi" w:hAnsiTheme="minorHAnsi"/>
          <w:sz w:val="24"/>
          <w:szCs w:val="24"/>
        </w:rPr>
        <w:t xml:space="preserve">3분기 </w:t>
      </w:r>
      <w:r w:rsidR="00084E1F">
        <w:rPr>
          <w:rFonts w:asciiTheme="minorHAnsi" w:eastAsiaTheme="minorHAnsi" w:hAnsiTheme="minorHAnsi" w:hint="eastAsia"/>
          <w:sz w:val="24"/>
          <w:szCs w:val="24"/>
        </w:rPr>
        <w:t>총</w:t>
      </w:r>
      <w:r w:rsidRPr="0093753D">
        <w:rPr>
          <w:rFonts w:asciiTheme="minorHAnsi" w:eastAsiaTheme="minorHAnsi" w:hAnsiTheme="minorHAnsi"/>
          <w:sz w:val="24"/>
          <w:szCs w:val="24"/>
        </w:rPr>
        <w:t>매출은 전년 동기 대비 352억 원(+3.6%) 증가</w:t>
      </w:r>
      <w:r>
        <w:rPr>
          <w:rFonts w:asciiTheme="minorHAnsi" w:eastAsiaTheme="minorHAnsi" w:hAnsiTheme="minorHAnsi" w:hint="eastAsia"/>
          <w:sz w:val="24"/>
          <w:szCs w:val="24"/>
        </w:rPr>
        <w:t>한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 1조 4억 원을 </w:t>
      </w:r>
      <w:r>
        <w:rPr>
          <w:rFonts w:asciiTheme="minorHAnsi" w:eastAsiaTheme="minorHAnsi" w:hAnsiTheme="minorHAnsi" w:hint="eastAsia"/>
          <w:sz w:val="24"/>
          <w:szCs w:val="24"/>
        </w:rPr>
        <w:t>기록했고,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 영업이익은 11.6% 늘어난 395억</w:t>
      </w:r>
      <w:r w:rsidR="00627384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원을 </w:t>
      </w:r>
      <w:r>
        <w:rPr>
          <w:rFonts w:asciiTheme="minorHAnsi" w:eastAsiaTheme="minorHAnsi" w:hAnsiTheme="minorHAnsi" w:hint="eastAsia"/>
          <w:sz w:val="24"/>
          <w:szCs w:val="24"/>
        </w:rPr>
        <w:t>달성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하며 호조세를 이어갔다. 올해 3개 분기 누적 영업이익도 </w:t>
      </w:r>
      <w:r>
        <w:rPr>
          <w:rFonts w:asciiTheme="minorHAnsi" w:eastAsiaTheme="minorHAnsi" w:hAnsiTheme="minorHAnsi" w:hint="eastAsia"/>
          <w:sz w:val="24"/>
          <w:szCs w:val="24"/>
        </w:rPr>
        <w:t xml:space="preserve">전년 대비 </w:t>
      </w:r>
      <w:r w:rsidRPr="0093753D">
        <w:rPr>
          <w:rFonts w:asciiTheme="minorHAnsi" w:eastAsiaTheme="minorHAnsi" w:hAnsiTheme="minorHAnsi"/>
          <w:sz w:val="24"/>
          <w:szCs w:val="24"/>
        </w:rPr>
        <w:t>27.2% 증가한 1,127억 원</w:t>
      </w:r>
      <w:r>
        <w:rPr>
          <w:rFonts w:asciiTheme="minorHAnsi" w:eastAsiaTheme="minorHAnsi" w:hAnsiTheme="minorHAnsi" w:hint="eastAsia"/>
          <w:sz w:val="24"/>
          <w:szCs w:val="24"/>
        </w:rPr>
        <w:t>으로 상승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했다. </w:t>
      </w:r>
    </w:p>
    <w:p w14:paraId="53F27B5F" w14:textId="77777777" w:rsidR="0093753D" w:rsidRPr="0093753D" w:rsidRDefault="0093753D" w:rsidP="0093753D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04F0A218" w14:textId="237597BE" w:rsidR="0093753D" w:rsidRDefault="0093753D" w:rsidP="0093753D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93753D">
        <w:rPr>
          <w:rFonts w:asciiTheme="minorHAnsi" w:eastAsiaTheme="minorHAnsi" w:hAnsiTheme="minorHAnsi" w:hint="eastAsia"/>
          <w:sz w:val="24"/>
          <w:szCs w:val="24"/>
        </w:rPr>
        <w:t>특히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 올해</w:t>
      </w:r>
      <w:r w:rsidR="009F12A7">
        <w:rPr>
          <w:rFonts w:asciiTheme="minorHAnsi" w:eastAsiaTheme="minorHAnsi" w:hAnsiTheme="minorHAnsi" w:hint="eastAsia"/>
          <w:sz w:val="24"/>
          <w:szCs w:val="24"/>
        </w:rPr>
        <w:t xml:space="preserve"> 개점한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 </w:t>
      </w:r>
      <w:proofErr w:type="spellStart"/>
      <w:r w:rsidRPr="0093753D">
        <w:rPr>
          <w:rFonts w:asciiTheme="minorHAnsi" w:eastAsiaTheme="minorHAnsi" w:hAnsiTheme="minorHAnsi"/>
          <w:sz w:val="24"/>
          <w:szCs w:val="24"/>
        </w:rPr>
        <w:t>마곡점</w:t>
      </w:r>
      <w:proofErr w:type="spellEnd"/>
      <w:r w:rsidR="009F12A7">
        <w:rPr>
          <w:rFonts w:asciiTheme="minorHAnsi" w:eastAsiaTheme="minorHAnsi" w:hAnsiTheme="minorHAnsi" w:hint="eastAsia"/>
          <w:sz w:val="24"/>
          <w:szCs w:val="24"/>
        </w:rPr>
        <w:t>(2월)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과 </w:t>
      </w:r>
      <w:proofErr w:type="spellStart"/>
      <w:r w:rsidRPr="0093753D">
        <w:rPr>
          <w:rFonts w:asciiTheme="minorHAnsi" w:eastAsiaTheme="minorHAnsi" w:hAnsiTheme="minorHAnsi"/>
          <w:sz w:val="24"/>
          <w:szCs w:val="24"/>
        </w:rPr>
        <w:t>구월점</w:t>
      </w:r>
      <w:proofErr w:type="spellEnd"/>
      <w:r w:rsidR="009F12A7">
        <w:rPr>
          <w:rFonts w:asciiTheme="minorHAnsi" w:eastAsiaTheme="minorHAnsi" w:hAnsiTheme="minorHAnsi" w:hint="eastAsia"/>
          <w:sz w:val="24"/>
          <w:szCs w:val="24"/>
        </w:rPr>
        <w:t>(9월)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이 모두 </w:t>
      </w:r>
      <w:r w:rsidR="009F12A7">
        <w:rPr>
          <w:rFonts w:asciiTheme="minorHAnsi" w:eastAsiaTheme="minorHAnsi" w:hAnsiTheme="minorHAnsi" w:hint="eastAsia"/>
          <w:sz w:val="24"/>
          <w:szCs w:val="24"/>
        </w:rPr>
        <w:t>첫</w:t>
      </w:r>
      <w:r w:rsidR="00B14011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="009F12A7">
        <w:rPr>
          <w:rFonts w:asciiTheme="minorHAnsi" w:eastAsiaTheme="minorHAnsi" w:hAnsiTheme="minorHAnsi" w:hint="eastAsia"/>
          <w:sz w:val="24"/>
          <w:szCs w:val="24"/>
        </w:rPr>
        <w:t xml:space="preserve">달부터 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흑자를 기록하며 신규 </w:t>
      </w:r>
      <w:proofErr w:type="spellStart"/>
      <w:r w:rsidRPr="0093753D">
        <w:rPr>
          <w:rFonts w:asciiTheme="minorHAnsi" w:eastAsiaTheme="minorHAnsi" w:hAnsiTheme="minorHAnsi"/>
          <w:sz w:val="24"/>
          <w:szCs w:val="24"/>
        </w:rPr>
        <w:t>출점의</w:t>
      </w:r>
      <w:proofErr w:type="spellEnd"/>
      <w:r w:rsidRPr="0093753D">
        <w:rPr>
          <w:rFonts w:asciiTheme="minorHAnsi" w:eastAsiaTheme="minorHAnsi" w:hAnsiTheme="minorHAnsi"/>
          <w:sz w:val="24"/>
          <w:szCs w:val="24"/>
        </w:rPr>
        <w:t xml:space="preserve"> 성공을 입증했다. 이를 통해 외형 성장과 함께 </w:t>
      </w:r>
      <w:proofErr w:type="spellStart"/>
      <w:r w:rsidRPr="0093753D">
        <w:rPr>
          <w:rFonts w:asciiTheme="minorHAnsi" w:eastAsiaTheme="minorHAnsi" w:hAnsiTheme="minorHAnsi"/>
          <w:sz w:val="24"/>
          <w:szCs w:val="24"/>
        </w:rPr>
        <w:t>트레이더스의</w:t>
      </w:r>
      <w:proofErr w:type="spellEnd"/>
      <w:r w:rsidRPr="0093753D">
        <w:rPr>
          <w:rFonts w:asciiTheme="minorHAnsi" w:eastAsiaTheme="minorHAnsi" w:hAnsiTheme="minorHAnsi"/>
          <w:sz w:val="24"/>
          <w:szCs w:val="24"/>
        </w:rPr>
        <w:t xml:space="preserve"> 시장 경쟁력이 한층 강화됐다. </w:t>
      </w:r>
    </w:p>
    <w:p w14:paraId="435AEC1E" w14:textId="77777777" w:rsidR="0093753D" w:rsidRDefault="0093753D" w:rsidP="0093753D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46A4595B" w14:textId="340541DB" w:rsidR="0093753D" w:rsidRDefault="0093753D" w:rsidP="0093753D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93753D">
        <w:rPr>
          <w:rFonts w:asciiTheme="minorHAnsi" w:eastAsiaTheme="minorHAnsi" w:hAnsiTheme="minorHAnsi" w:hint="eastAsia"/>
          <w:sz w:val="24"/>
          <w:szCs w:val="24"/>
        </w:rPr>
        <w:lastRenderedPageBreak/>
        <w:t>고물가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 속에서도 대용량·가성비 중심의 차별화된 상품과 글로벌 소싱 역량을 결합</w:t>
      </w:r>
      <w:r>
        <w:rPr>
          <w:rFonts w:asciiTheme="minorHAnsi" w:eastAsiaTheme="minorHAnsi" w:hAnsiTheme="minorHAnsi" w:hint="eastAsia"/>
          <w:sz w:val="24"/>
          <w:szCs w:val="24"/>
        </w:rPr>
        <w:t>한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 PB 브랜드 ‘T스탠다드(T STANDARD)’를 앞</w:t>
      </w:r>
      <w:r>
        <w:rPr>
          <w:rFonts w:asciiTheme="minorHAnsi" w:eastAsiaTheme="minorHAnsi" w:hAnsiTheme="minorHAnsi" w:hint="eastAsia"/>
          <w:sz w:val="24"/>
          <w:szCs w:val="24"/>
        </w:rPr>
        <w:t xml:space="preserve">세운 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전략이 핵심 경쟁력 강화로 이어지며 </w:t>
      </w:r>
      <w:proofErr w:type="spellStart"/>
      <w:r w:rsidRPr="0093753D">
        <w:rPr>
          <w:rFonts w:asciiTheme="minorHAnsi" w:eastAsiaTheme="minorHAnsi" w:hAnsiTheme="minorHAnsi"/>
          <w:sz w:val="24"/>
          <w:szCs w:val="24"/>
        </w:rPr>
        <w:t>트레이더스</w:t>
      </w:r>
      <w:r>
        <w:rPr>
          <w:rFonts w:asciiTheme="minorHAnsi" w:eastAsiaTheme="minorHAnsi" w:hAnsiTheme="minorHAnsi" w:hint="eastAsia"/>
          <w:sz w:val="24"/>
          <w:szCs w:val="24"/>
        </w:rPr>
        <w:t>만</w:t>
      </w:r>
      <w:r w:rsidRPr="0093753D">
        <w:rPr>
          <w:rFonts w:asciiTheme="minorHAnsi" w:eastAsiaTheme="minorHAnsi" w:hAnsiTheme="minorHAnsi"/>
          <w:sz w:val="24"/>
          <w:szCs w:val="24"/>
        </w:rPr>
        <w:t>의</w:t>
      </w:r>
      <w:proofErr w:type="spellEnd"/>
      <w:r w:rsidRPr="0093753D"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</w:rPr>
        <w:t>차별화된 강점으로</w:t>
      </w:r>
      <w:r w:rsidRPr="0093753D"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</w:rPr>
        <w:t>작용했다는 평가다</w:t>
      </w:r>
      <w:r w:rsidRPr="0093753D">
        <w:rPr>
          <w:rFonts w:asciiTheme="minorHAnsi" w:eastAsiaTheme="minorHAnsi" w:hAnsiTheme="minorHAnsi"/>
          <w:sz w:val="24"/>
          <w:szCs w:val="24"/>
        </w:rPr>
        <w:t>.</w:t>
      </w:r>
      <w:r w:rsidR="009C0E6E">
        <w:rPr>
          <w:rFonts w:asciiTheme="minorHAnsi" w:eastAsiaTheme="minorHAnsi" w:hAnsiTheme="minorHAnsi" w:hint="eastAsia"/>
          <w:sz w:val="24"/>
          <w:szCs w:val="24"/>
        </w:rPr>
        <w:t xml:space="preserve"> 실제로 </w:t>
      </w:r>
      <w:r w:rsidR="009C0E6E" w:rsidRPr="009C0E6E">
        <w:rPr>
          <w:rFonts w:asciiTheme="minorHAnsi" w:eastAsiaTheme="minorHAnsi" w:hAnsiTheme="minorHAnsi"/>
          <w:sz w:val="24"/>
          <w:szCs w:val="24"/>
        </w:rPr>
        <w:t>T스탠다드 3분기 매출</w:t>
      </w:r>
      <w:r w:rsidR="009C0E6E">
        <w:rPr>
          <w:rFonts w:asciiTheme="minorHAnsi" w:eastAsiaTheme="minorHAnsi" w:hAnsiTheme="minorHAnsi" w:hint="eastAsia"/>
          <w:sz w:val="24"/>
          <w:szCs w:val="24"/>
        </w:rPr>
        <w:t>은</w:t>
      </w:r>
      <w:r w:rsidR="009C0E6E" w:rsidRPr="009C0E6E">
        <w:rPr>
          <w:rFonts w:asciiTheme="minorHAnsi" w:eastAsiaTheme="minorHAnsi" w:hAnsiTheme="minorHAnsi"/>
          <w:sz w:val="24"/>
          <w:szCs w:val="24"/>
        </w:rPr>
        <w:t xml:space="preserve"> 전년 동기간 대비 25% </w:t>
      </w:r>
      <w:r w:rsidR="009C0E6E">
        <w:rPr>
          <w:rFonts w:asciiTheme="minorHAnsi" w:eastAsiaTheme="minorHAnsi" w:hAnsiTheme="minorHAnsi" w:hint="eastAsia"/>
          <w:sz w:val="24"/>
          <w:szCs w:val="24"/>
        </w:rPr>
        <w:t>증가하며 뚜렷한 성장세를 보였다.</w:t>
      </w:r>
    </w:p>
    <w:p w14:paraId="4363384F" w14:textId="77777777" w:rsidR="0093753D" w:rsidRPr="009C0E6E" w:rsidRDefault="0093753D" w:rsidP="0093753D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55A8CB6B" w14:textId="34CDA764" w:rsidR="0058466C" w:rsidRDefault="00230B57" w:rsidP="00230B5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E158F9">
        <w:rPr>
          <w:rFonts w:asciiTheme="minorHAnsi" w:eastAsiaTheme="minorHAnsi" w:hAnsiTheme="minorHAnsi" w:hint="eastAsia"/>
          <w:b/>
          <w:sz w:val="24"/>
          <w:szCs w:val="24"/>
          <w:u w:val="single"/>
        </w:rPr>
        <w:t xml:space="preserve">오프라인 자회사들도 </w:t>
      </w:r>
      <w:r w:rsidR="00E20E24">
        <w:rPr>
          <w:rFonts w:asciiTheme="minorHAnsi" w:eastAsiaTheme="minorHAnsi" w:hAnsiTheme="minorHAnsi" w:hint="eastAsia"/>
          <w:b/>
          <w:sz w:val="24"/>
          <w:szCs w:val="24"/>
          <w:u w:val="single"/>
        </w:rPr>
        <w:t xml:space="preserve">연결 </w:t>
      </w:r>
      <w:r w:rsidRPr="00E158F9">
        <w:rPr>
          <w:rFonts w:asciiTheme="minorHAnsi" w:eastAsiaTheme="minorHAnsi" w:hAnsiTheme="minorHAnsi" w:hint="eastAsia"/>
          <w:b/>
          <w:sz w:val="24"/>
          <w:szCs w:val="24"/>
          <w:u w:val="single"/>
        </w:rPr>
        <w:t xml:space="preserve">실적 개선 흐름을 </w:t>
      </w:r>
      <w:r w:rsidR="00E20E24">
        <w:rPr>
          <w:rFonts w:asciiTheme="minorHAnsi" w:eastAsiaTheme="minorHAnsi" w:hAnsiTheme="minorHAnsi" w:hint="eastAsia"/>
          <w:b/>
          <w:sz w:val="24"/>
          <w:szCs w:val="24"/>
          <w:u w:val="single"/>
        </w:rPr>
        <w:t>뒷받</w:t>
      </w:r>
      <w:r w:rsidR="00596C21">
        <w:rPr>
          <w:rFonts w:asciiTheme="minorHAnsi" w:eastAsiaTheme="minorHAnsi" w:hAnsiTheme="minorHAnsi" w:hint="eastAsia"/>
          <w:b/>
          <w:sz w:val="24"/>
          <w:szCs w:val="24"/>
          <w:u w:val="single"/>
        </w:rPr>
        <w:t>침</w:t>
      </w:r>
      <w:r w:rsidR="00E20E24">
        <w:rPr>
          <w:rFonts w:asciiTheme="minorHAnsi" w:eastAsiaTheme="minorHAnsi" w:hAnsiTheme="minorHAnsi" w:hint="eastAsia"/>
          <w:b/>
          <w:sz w:val="24"/>
          <w:szCs w:val="24"/>
          <w:u w:val="single"/>
        </w:rPr>
        <w:t>했다.</w:t>
      </w:r>
      <w:r w:rsidR="00E20E24">
        <w:rPr>
          <w:rFonts w:asciiTheme="minorHAnsi" w:eastAsiaTheme="minorHAnsi" w:hAnsiTheme="minorHAnsi" w:hint="eastAsia"/>
          <w:sz w:val="24"/>
          <w:szCs w:val="24"/>
        </w:rPr>
        <w:t xml:space="preserve"> </w:t>
      </w:r>
    </w:p>
    <w:p w14:paraId="128A3570" w14:textId="77777777" w:rsidR="0058466C" w:rsidRDefault="0058466C" w:rsidP="00230B5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</w:p>
    <w:p w14:paraId="7693D215" w14:textId="06AB2957" w:rsidR="00415A87" w:rsidRDefault="00A40157" w:rsidP="00A4015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proofErr w:type="spellStart"/>
      <w:r w:rsidRPr="00CE1233">
        <w:rPr>
          <w:rFonts w:asciiTheme="minorHAnsi" w:eastAsiaTheme="minorHAnsi" w:hAnsiTheme="minorHAnsi" w:hint="eastAsia"/>
          <w:sz w:val="24"/>
          <w:szCs w:val="24"/>
        </w:rPr>
        <w:t>신세계프라퍼티는</w:t>
      </w:r>
      <w:proofErr w:type="spellEnd"/>
      <w:r w:rsidRPr="00CE1233">
        <w:rPr>
          <w:rFonts w:asciiTheme="minorHAnsi" w:eastAsiaTheme="minorHAnsi" w:hAnsiTheme="minorHAnsi"/>
          <w:sz w:val="24"/>
          <w:szCs w:val="24"/>
        </w:rPr>
        <w:t xml:space="preserve"> 고객이 꾸준히 찾는 스타필드</w:t>
      </w:r>
      <w:r w:rsidR="00941875" w:rsidRPr="00CE1233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CE1233">
        <w:rPr>
          <w:rFonts w:asciiTheme="minorHAnsi" w:eastAsiaTheme="minorHAnsi" w:hAnsiTheme="minorHAnsi"/>
          <w:sz w:val="24"/>
          <w:szCs w:val="24"/>
        </w:rPr>
        <w:t>중심</w:t>
      </w:r>
      <w:r w:rsidR="00823F88" w:rsidRPr="00CE1233">
        <w:rPr>
          <w:rFonts w:asciiTheme="minorHAnsi" w:eastAsiaTheme="minorHAnsi" w:hAnsiTheme="minorHAnsi" w:hint="eastAsia"/>
          <w:sz w:val="24"/>
          <w:szCs w:val="24"/>
        </w:rPr>
        <w:t>의 영업호조와</w:t>
      </w:r>
      <w:r w:rsidRPr="00CE1233">
        <w:rPr>
          <w:rFonts w:asciiTheme="minorHAnsi" w:eastAsiaTheme="minorHAnsi" w:hAnsiTheme="minorHAnsi"/>
          <w:sz w:val="24"/>
          <w:szCs w:val="24"/>
        </w:rPr>
        <w:t xml:space="preserve"> 다양한 개발사업 참여</w:t>
      </w:r>
      <w:r w:rsidRPr="00CE1233">
        <w:rPr>
          <w:rFonts w:asciiTheme="minorHAnsi" w:eastAsiaTheme="minorHAnsi" w:hAnsiTheme="minorHAnsi" w:hint="eastAsia"/>
          <w:sz w:val="24"/>
          <w:szCs w:val="24"/>
        </w:rPr>
        <w:t xml:space="preserve">에 힘입어 </w:t>
      </w:r>
      <w:r w:rsidRPr="00CE1233">
        <w:rPr>
          <w:rFonts w:asciiTheme="minorHAnsi" w:eastAsiaTheme="minorHAnsi" w:hAnsiTheme="minorHAnsi"/>
          <w:sz w:val="24"/>
          <w:szCs w:val="24"/>
        </w:rPr>
        <w:t>견조한 실적을 이어갔다.</w:t>
      </w:r>
      <w:r w:rsidR="00941875">
        <w:rPr>
          <w:rFonts w:hint="eastAsia"/>
        </w:rPr>
        <w:t xml:space="preserve"> </w:t>
      </w:r>
      <w:proofErr w:type="spellStart"/>
      <w:r w:rsidR="00823F88" w:rsidRPr="00823F88">
        <w:rPr>
          <w:rFonts w:asciiTheme="minorHAnsi" w:eastAsiaTheme="minorHAnsi" w:hAnsiTheme="minorHAnsi" w:hint="eastAsia"/>
          <w:sz w:val="24"/>
          <w:szCs w:val="24"/>
        </w:rPr>
        <w:t>조선호텔앤리조트는</w:t>
      </w:r>
      <w:proofErr w:type="spellEnd"/>
      <w:r w:rsidR="00823F88" w:rsidRPr="00823F88">
        <w:rPr>
          <w:rFonts w:asciiTheme="minorHAnsi" w:eastAsiaTheme="minorHAnsi" w:hAnsiTheme="minorHAnsi"/>
          <w:sz w:val="24"/>
          <w:szCs w:val="24"/>
        </w:rPr>
        <w:t xml:space="preserve"> </w:t>
      </w:r>
      <w:proofErr w:type="spellStart"/>
      <w:r w:rsidR="00823F88" w:rsidRPr="00823F88">
        <w:rPr>
          <w:rFonts w:asciiTheme="minorHAnsi" w:eastAsiaTheme="minorHAnsi" w:hAnsiTheme="minorHAnsi"/>
          <w:sz w:val="24"/>
          <w:szCs w:val="24"/>
        </w:rPr>
        <w:t>투숙률</w:t>
      </w:r>
      <w:proofErr w:type="spellEnd"/>
      <w:r w:rsidR="00823F88" w:rsidRPr="00823F88">
        <w:rPr>
          <w:rFonts w:asciiTheme="minorHAnsi" w:eastAsiaTheme="minorHAnsi" w:hAnsiTheme="minorHAnsi"/>
          <w:sz w:val="24"/>
          <w:szCs w:val="24"/>
        </w:rPr>
        <w:t xml:space="preserve"> 상승과 </w:t>
      </w:r>
      <w:proofErr w:type="spellStart"/>
      <w:r w:rsidR="00823F88" w:rsidRPr="00823F88">
        <w:rPr>
          <w:rFonts w:asciiTheme="minorHAnsi" w:eastAsiaTheme="minorHAnsi" w:hAnsiTheme="minorHAnsi"/>
          <w:sz w:val="24"/>
          <w:szCs w:val="24"/>
        </w:rPr>
        <w:t>객단가</w:t>
      </w:r>
      <w:proofErr w:type="spellEnd"/>
      <w:r w:rsidR="00823F88" w:rsidRPr="00823F88">
        <w:rPr>
          <w:rFonts w:asciiTheme="minorHAnsi" w:eastAsiaTheme="minorHAnsi" w:hAnsiTheme="minorHAnsi"/>
          <w:sz w:val="24"/>
          <w:szCs w:val="24"/>
        </w:rPr>
        <w:t xml:space="preserve"> 개선으로 영업이익이 확대되며 안정적인 성장세를 보였고</w:t>
      </w:r>
      <w:r w:rsidRPr="00A40157">
        <w:rPr>
          <w:rFonts w:asciiTheme="minorHAnsi" w:eastAsiaTheme="minorHAnsi" w:hAnsiTheme="minorHAnsi"/>
          <w:sz w:val="24"/>
          <w:szCs w:val="24"/>
        </w:rPr>
        <w:t>,</w:t>
      </w:r>
      <w:r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A40157">
        <w:rPr>
          <w:rFonts w:asciiTheme="minorHAnsi" w:eastAsiaTheme="minorHAnsi" w:hAnsiTheme="minorHAnsi" w:hint="eastAsia"/>
          <w:sz w:val="24"/>
          <w:szCs w:val="24"/>
        </w:rPr>
        <w:t>신세계</w:t>
      </w:r>
      <w:r w:rsidRPr="00A40157">
        <w:rPr>
          <w:rFonts w:asciiTheme="minorHAnsi" w:eastAsiaTheme="minorHAnsi" w:hAnsiTheme="minorHAnsi"/>
          <w:sz w:val="24"/>
          <w:szCs w:val="24"/>
        </w:rPr>
        <w:t>L&amp;B</w:t>
      </w:r>
      <w:r>
        <w:rPr>
          <w:rFonts w:asciiTheme="minorHAnsi" w:eastAsiaTheme="minorHAnsi" w:hAnsiTheme="minorHAnsi" w:hint="eastAsia"/>
          <w:sz w:val="24"/>
          <w:szCs w:val="24"/>
        </w:rPr>
        <w:t>도</w:t>
      </w:r>
      <w:r w:rsidRPr="00A40157">
        <w:rPr>
          <w:rFonts w:asciiTheme="minorHAnsi" w:eastAsiaTheme="minorHAnsi" w:hAnsiTheme="minorHAnsi"/>
          <w:sz w:val="24"/>
          <w:szCs w:val="24"/>
        </w:rPr>
        <w:t xml:space="preserve"> 전반적인 수익성 개선 흐름에 힘을 보탰다.</w:t>
      </w:r>
    </w:p>
    <w:p w14:paraId="10E6B15C" w14:textId="77777777" w:rsidR="00A40157" w:rsidRPr="00823F88" w:rsidRDefault="00A40157" w:rsidP="00A4015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5280F51E" w14:textId="55358C45" w:rsidR="00415A87" w:rsidRDefault="00415A87" w:rsidP="00415A87">
      <w:pPr>
        <w:pStyle w:val="aa"/>
        <w:tabs>
          <w:tab w:val="left" w:pos="1317"/>
        </w:tabs>
        <w:spacing w:line="240" w:lineRule="auto"/>
        <w:ind w:right="-35" w:firstLineChars="100" w:firstLine="240"/>
        <w:contextualSpacing/>
        <w:rPr>
          <w:rFonts w:asciiTheme="minorHAnsi" w:eastAsiaTheme="minorHAnsi" w:hAnsiTheme="minorHAnsi"/>
          <w:sz w:val="24"/>
          <w:szCs w:val="24"/>
        </w:rPr>
      </w:pPr>
      <w:r w:rsidRPr="004677A8">
        <w:rPr>
          <w:rFonts w:asciiTheme="minorHAnsi" w:eastAsiaTheme="minorHAnsi" w:hAnsiTheme="minorHAnsi" w:hint="eastAsia"/>
          <w:sz w:val="24"/>
          <w:szCs w:val="24"/>
        </w:rPr>
        <w:t>이마트</w:t>
      </w:r>
      <w:r w:rsidRPr="004677A8">
        <w:rPr>
          <w:rFonts w:asciiTheme="minorHAnsi" w:eastAsiaTheme="minorHAnsi" w:hAnsiTheme="minorHAnsi"/>
          <w:sz w:val="24"/>
          <w:szCs w:val="24"/>
        </w:rPr>
        <w:t xml:space="preserve"> 관계자는 “3분기 실적은 본업 경쟁력이 외부 변수에도 흔들리지 않고 강화되고 있음을 보여준 결과”</w:t>
      </w:r>
      <w:proofErr w:type="spellStart"/>
      <w:r w:rsidRPr="004677A8">
        <w:rPr>
          <w:rFonts w:asciiTheme="minorHAnsi" w:eastAsiaTheme="minorHAnsi" w:hAnsiTheme="minorHAnsi"/>
          <w:sz w:val="24"/>
          <w:szCs w:val="24"/>
        </w:rPr>
        <w:t>라며</w:t>
      </w:r>
      <w:proofErr w:type="spellEnd"/>
      <w:r w:rsidRPr="004677A8">
        <w:rPr>
          <w:rFonts w:asciiTheme="minorHAnsi" w:eastAsiaTheme="minorHAnsi" w:hAnsiTheme="minorHAnsi"/>
          <w:sz w:val="24"/>
          <w:szCs w:val="24"/>
        </w:rPr>
        <w:t xml:space="preserve"> “가격·상품·공간의 세 축을 중심으로 고객이 체감할 수 있는 혜택을 강화하고, 본업 경쟁력을 기반으로 한 안정적</w:t>
      </w:r>
      <w:r w:rsidR="0009161B">
        <w:rPr>
          <w:rFonts w:asciiTheme="minorHAnsi" w:eastAsiaTheme="minorHAnsi" w:hAnsiTheme="minorHAnsi" w:hint="eastAsia"/>
          <w:sz w:val="24"/>
          <w:szCs w:val="24"/>
        </w:rPr>
        <w:t xml:space="preserve">인 </w:t>
      </w:r>
      <w:r w:rsidRPr="004677A8">
        <w:rPr>
          <w:rFonts w:asciiTheme="minorHAnsi" w:eastAsiaTheme="minorHAnsi" w:hAnsiTheme="minorHAnsi"/>
          <w:sz w:val="24"/>
          <w:szCs w:val="24"/>
        </w:rPr>
        <w:t>성장 기조를 이어갈 것”이라고 밝혔다</w:t>
      </w:r>
      <w:r w:rsidRPr="004677A8">
        <w:rPr>
          <w:rFonts w:asciiTheme="minorHAnsi" w:eastAsiaTheme="minorHAnsi" w:hAnsiTheme="minorHAnsi" w:hint="eastAsia"/>
          <w:sz w:val="24"/>
          <w:szCs w:val="24"/>
        </w:rPr>
        <w:t>.</w:t>
      </w:r>
    </w:p>
    <w:sectPr w:rsidR="00415A8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3AB3" w14:textId="77777777" w:rsidR="00195079" w:rsidRDefault="00195079" w:rsidP="00415A87">
      <w:pPr>
        <w:spacing w:after="0" w:line="240" w:lineRule="auto"/>
      </w:pPr>
      <w:r>
        <w:separator/>
      </w:r>
    </w:p>
  </w:endnote>
  <w:endnote w:type="continuationSeparator" w:id="0">
    <w:p w14:paraId="4DD9905E" w14:textId="77777777" w:rsidR="00195079" w:rsidRDefault="00195079" w:rsidP="0041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7BE3" w14:textId="77777777" w:rsidR="00195079" w:rsidRDefault="00195079" w:rsidP="00415A87">
      <w:pPr>
        <w:spacing w:after="0" w:line="240" w:lineRule="auto"/>
      </w:pPr>
      <w:r>
        <w:separator/>
      </w:r>
    </w:p>
  </w:footnote>
  <w:footnote w:type="continuationSeparator" w:id="0">
    <w:p w14:paraId="5049ACBB" w14:textId="77777777" w:rsidR="00195079" w:rsidRDefault="00195079" w:rsidP="00415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D7"/>
    <w:rsid w:val="00043D1C"/>
    <w:rsid w:val="00075FC1"/>
    <w:rsid w:val="00084E1F"/>
    <w:rsid w:val="0009161B"/>
    <w:rsid w:val="000B23CC"/>
    <w:rsid w:val="000D37CF"/>
    <w:rsid w:val="00187B8C"/>
    <w:rsid w:val="00195079"/>
    <w:rsid w:val="001B2A51"/>
    <w:rsid w:val="001F51A0"/>
    <w:rsid w:val="00206675"/>
    <w:rsid w:val="0021568C"/>
    <w:rsid w:val="00230B57"/>
    <w:rsid w:val="002755D3"/>
    <w:rsid w:val="002835D2"/>
    <w:rsid w:val="00283FF4"/>
    <w:rsid w:val="002A2ED5"/>
    <w:rsid w:val="0031019B"/>
    <w:rsid w:val="00334BAD"/>
    <w:rsid w:val="003443B6"/>
    <w:rsid w:val="00364579"/>
    <w:rsid w:val="003648C7"/>
    <w:rsid w:val="00390518"/>
    <w:rsid w:val="003A499F"/>
    <w:rsid w:val="003D1C6A"/>
    <w:rsid w:val="00404377"/>
    <w:rsid w:val="00407F5F"/>
    <w:rsid w:val="00415A87"/>
    <w:rsid w:val="004212D7"/>
    <w:rsid w:val="00431983"/>
    <w:rsid w:val="00431F1E"/>
    <w:rsid w:val="004602B4"/>
    <w:rsid w:val="004677A8"/>
    <w:rsid w:val="00475BFD"/>
    <w:rsid w:val="00490D3F"/>
    <w:rsid w:val="004A6A18"/>
    <w:rsid w:val="004F4153"/>
    <w:rsid w:val="0051732D"/>
    <w:rsid w:val="00527957"/>
    <w:rsid w:val="00537ECA"/>
    <w:rsid w:val="00547F32"/>
    <w:rsid w:val="00576EA8"/>
    <w:rsid w:val="0058466C"/>
    <w:rsid w:val="00596C21"/>
    <w:rsid w:val="005A18CC"/>
    <w:rsid w:val="005B7B39"/>
    <w:rsid w:val="00627384"/>
    <w:rsid w:val="00680D5B"/>
    <w:rsid w:val="00693268"/>
    <w:rsid w:val="006E4304"/>
    <w:rsid w:val="0071247D"/>
    <w:rsid w:val="007402BF"/>
    <w:rsid w:val="00764312"/>
    <w:rsid w:val="007852B5"/>
    <w:rsid w:val="007B3AA2"/>
    <w:rsid w:val="007D3FB9"/>
    <w:rsid w:val="008141E0"/>
    <w:rsid w:val="00823F88"/>
    <w:rsid w:val="00833A11"/>
    <w:rsid w:val="00891737"/>
    <w:rsid w:val="008F6624"/>
    <w:rsid w:val="008F7024"/>
    <w:rsid w:val="00926242"/>
    <w:rsid w:val="0093753D"/>
    <w:rsid w:val="00941875"/>
    <w:rsid w:val="00947582"/>
    <w:rsid w:val="00982937"/>
    <w:rsid w:val="00985559"/>
    <w:rsid w:val="009A5519"/>
    <w:rsid w:val="009C0297"/>
    <w:rsid w:val="009C0E6E"/>
    <w:rsid w:val="009D6F14"/>
    <w:rsid w:val="009F12A7"/>
    <w:rsid w:val="00A40157"/>
    <w:rsid w:val="00A63904"/>
    <w:rsid w:val="00A73461"/>
    <w:rsid w:val="00A758F8"/>
    <w:rsid w:val="00AB546F"/>
    <w:rsid w:val="00AB7276"/>
    <w:rsid w:val="00AB76C9"/>
    <w:rsid w:val="00AD4DC9"/>
    <w:rsid w:val="00AE036D"/>
    <w:rsid w:val="00B14011"/>
    <w:rsid w:val="00B15A25"/>
    <w:rsid w:val="00B23E49"/>
    <w:rsid w:val="00B52F40"/>
    <w:rsid w:val="00B83102"/>
    <w:rsid w:val="00BA2B60"/>
    <w:rsid w:val="00BD63C9"/>
    <w:rsid w:val="00BF6454"/>
    <w:rsid w:val="00C12E27"/>
    <w:rsid w:val="00C41C5F"/>
    <w:rsid w:val="00C501DE"/>
    <w:rsid w:val="00CD24A4"/>
    <w:rsid w:val="00CE1233"/>
    <w:rsid w:val="00D005B0"/>
    <w:rsid w:val="00D84616"/>
    <w:rsid w:val="00D90D0C"/>
    <w:rsid w:val="00DA702D"/>
    <w:rsid w:val="00DB2976"/>
    <w:rsid w:val="00DB30D1"/>
    <w:rsid w:val="00DD34B7"/>
    <w:rsid w:val="00E05D64"/>
    <w:rsid w:val="00E20E24"/>
    <w:rsid w:val="00E53413"/>
    <w:rsid w:val="00E7793F"/>
    <w:rsid w:val="00E9194B"/>
    <w:rsid w:val="00E95D45"/>
    <w:rsid w:val="00EA63E5"/>
    <w:rsid w:val="00ED72B3"/>
    <w:rsid w:val="00EE2463"/>
    <w:rsid w:val="00EF59E8"/>
    <w:rsid w:val="00F1396C"/>
    <w:rsid w:val="00F14123"/>
    <w:rsid w:val="00F20BC7"/>
    <w:rsid w:val="00F30785"/>
    <w:rsid w:val="00F60F3C"/>
    <w:rsid w:val="00F738D2"/>
    <w:rsid w:val="00FA24F5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B01DE"/>
  <w15:chartTrackingRefBased/>
  <w15:docId w15:val="{468D4973-F71B-42C2-B42B-9D939B6B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2D7"/>
    <w:pPr>
      <w:spacing w:after="200" w:line="276" w:lineRule="auto"/>
      <w:jc w:val="both"/>
    </w:pPr>
    <w:rPr>
      <w:rFonts w:asciiTheme="minorHAnsi"/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212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1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1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12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12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12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12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12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12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212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212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212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21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21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21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21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21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212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212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2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21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21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21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212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212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212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21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212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212D7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4212D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b">
    <w:name w:val="header"/>
    <w:basedOn w:val="a"/>
    <w:link w:val="Char3"/>
    <w:uiPriority w:val="99"/>
    <w:unhideWhenUsed/>
    <w:rsid w:val="00415A8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15A87"/>
    <w:rPr>
      <w:rFonts w:asciiTheme="minorHAnsi"/>
      <w:sz w:val="20"/>
      <w:szCs w:val="22"/>
    </w:rPr>
  </w:style>
  <w:style w:type="paragraph" w:styleId="ac">
    <w:name w:val="footer"/>
    <w:basedOn w:val="a"/>
    <w:link w:val="Char4"/>
    <w:uiPriority w:val="99"/>
    <w:unhideWhenUsed/>
    <w:rsid w:val="00415A8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15A87"/>
    <w:rPr>
      <w:rFonts w:asciiTheme="minorHAns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actionId="{ef5b5165-a4be-4a76-8a5f-792dc038b5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1725</Characters>
  <Pages>3</Pages>
  <DocSecurity>0</DocSecurity>
  <Words>505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박경택/홍보2/220447</dc:creator>
  <dcterms:modified xsi:type="dcterms:W3CDTF">2025-11-11T03:53:00Z</dcterms:modified>
  <dc:description/>
  <cp:keywords/>
  <dc:subject/>
  <dc:title/>
  <cp:lastPrinted>2025-11-11T02:23:00Z</cp:lastPrinted>
  <cp:lastModifiedBy>남찬현(파트너) - 홍보2</cp:lastModifiedBy>
  <dcterms:created xsi:type="dcterms:W3CDTF">2025-11-11T01:31:00Z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2025-11-11T02:50:03Z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