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0A36" w14:textId="2D72447E" w:rsidR="005B063F" w:rsidRPr="00226C7D" w:rsidRDefault="00D81B2D" w:rsidP="005B063F">
      <w:pPr>
        <w:pStyle w:val="ac"/>
        <w:adjustRightInd w:val="0"/>
        <w:snapToGrid w:val="0"/>
        <w:ind w:firstLineChars="100" w:firstLine="26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226C7D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AB8705" wp14:editId="5E5BEDF2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3810" t="3175" r="0" b="0"/>
                <wp:wrapNone/>
                <wp:docPr id="3902205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29C27" w14:textId="3B034ED4" w:rsidR="002921B4" w:rsidRPr="00A82519" w:rsidRDefault="002921B4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보도자료 2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A030E8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5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A030E8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10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A030E8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29</w:t>
                            </w:r>
                          </w:p>
                          <w:p w14:paraId="7E2D4308" w14:textId="77777777" w:rsidR="002921B4" w:rsidRPr="00AF6DBF" w:rsidRDefault="002921B4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B870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0B029C27" w14:textId="3B034ED4" w:rsidR="002921B4" w:rsidRPr="00A82519" w:rsidRDefault="002921B4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보도자료 2</w:t>
                      </w:r>
                      <w:r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A030E8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5</w:t>
                      </w:r>
                      <w:r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A030E8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10</w:t>
                      </w:r>
                      <w:r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A030E8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29</w:t>
                      </w:r>
                    </w:p>
                    <w:p w14:paraId="7E2D4308" w14:textId="77777777" w:rsidR="002921B4" w:rsidRPr="00AF6DBF" w:rsidRDefault="002921B4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DF5" w:rsidRPr="00226C7D">
        <w:rPr>
          <w:rFonts w:ascii="맑은 고딕" w:eastAsia="맑은 고딕" w:hAnsi="맑은 고딕"/>
          <w:b/>
          <w:sz w:val="8"/>
          <w:szCs w:val="28"/>
        </w:rPr>
        <w:t>‘</w:t>
      </w:r>
    </w:p>
    <w:p w14:paraId="7C263C1D" w14:textId="081B5AEB" w:rsidR="00BF06BC" w:rsidRPr="00226C7D" w:rsidRDefault="00BF06BC" w:rsidP="005A3E17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226C7D">
        <w:rPr>
          <w:rFonts w:ascii="맑은 고딕" w:eastAsia="맑은 고딕" w:hAnsi="맑은 고딕" w:hint="eastAsia"/>
          <w:b/>
          <w:sz w:val="32"/>
          <w:szCs w:val="32"/>
        </w:rPr>
        <w:t>조선호텔이 준비한 쓱데이 매직</w:t>
      </w:r>
    </w:p>
    <w:p w14:paraId="20652E73" w14:textId="7BE786AB" w:rsidR="0051683B" w:rsidRPr="00226C7D" w:rsidRDefault="0056260B" w:rsidP="005A3E17">
      <w:pPr>
        <w:pStyle w:val="ac"/>
        <w:snapToGrid w:val="0"/>
        <w:jc w:val="center"/>
        <w:rPr>
          <w:rFonts w:ascii="맑은 고딕" w:eastAsia="맑은 고딕" w:hAnsi="맑은 고딕"/>
          <w:b/>
          <w:sz w:val="36"/>
          <w:szCs w:val="36"/>
        </w:rPr>
      </w:pPr>
      <w:r w:rsidRPr="00226C7D">
        <w:rPr>
          <w:rFonts w:ascii="맑은 고딕" w:eastAsia="맑은 고딕" w:hAnsi="맑은 고딕" w:hint="eastAsia"/>
          <w:b/>
          <w:sz w:val="36"/>
          <w:szCs w:val="36"/>
        </w:rPr>
        <w:t xml:space="preserve">조선호텔앤리조트, </w:t>
      </w:r>
      <w:r w:rsidRPr="00226C7D">
        <w:rPr>
          <w:rFonts w:ascii="맑은 고딕" w:eastAsia="맑은 고딕" w:hAnsi="맑은 고딕"/>
          <w:b/>
          <w:sz w:val="36"/>
          <w:szCs w:val="36"/>
        </w:rPr>
        <w:t>‘</w:t>
      </w:r>
      <w:r w:rsidR="00A958F6" w:rsidRPr="00226C7D">
        <w:rPr>
          <w:rFonts w:ascii="맑은 고딕" w:eastAsia="맑은 고딕" w:hAnsi="맑은 고딕" w:hint="eastAsia"/>
          <w:b/>
          <w:sz w:val="36"/>
          <w:szCs w:val="36"/>
        </w:rPr>
        <w:t>202</w:t>
      </w:r>
      <w:r w:rsidR="00A030E8" w:rsidRPr="00226C7D">
        <w:rPr>
          <w:rFonts w:ascii="맑은 고딕" w:eastAsia="맑은 고딕" w:hAnsi="맑은 고딕" w:hint="eastAsia"/>
          <w:b/>
          <w:sz w:val="36"/>
          <w:szCs w:val="36"/>
        </w:rPr>
        <w:t xml:space="preserve">5 </w:t>
      </w:r>
      <w:r w:rsidR="007F2BC5" w:rsidRPr="00226C7D">
        <w:rPr>
          <w:rFonts w:ascii="맑은 고딕" w:eastAsia="맑은 고딕" w:hAnsi="맑은 고딕" w:hint="eastAsia"/>
          <w:b/>
          <w:sz w:val="36"/>
          <w:szCs w:val="36"/>
        </w:rPr>
        <w:t>대한민국 쓱데이</w:t>
      </w:r>
      <w:r w:rsidR="00D47541" w:rsidRPr="00226C7D">
        <w:rPr>
          <w:rFonts w:ascii="맑은 고딕" w:eastAsia="맑은 고딕" w:hAnsi="맑은 고딕"/>
          <w:b/>
          <w:sz w:val="36"/>
          <w:szCs w:val="36"/>
        </w:rPr>
        <w:t>’</w:t>
      </w:r>
      <w:r w:rsidR="00D47541" w:rsidRPr="00226C7D">
        <w:rPr>
          <w:rFonts w:ascii="맑은 고딕" w:eastAsia="맑은 고딕" w:hAnsi="맑은 고딕" w:hint="eastAsia"/>
          <w:b/>
          <w:sz w:val="36"/>
          <w:szCs w:val="36"/>
        </w:rPr>
        <w:t xml:space="preserve"> 참여</w:t>
      </w:r>
    </w:p>
    <w:p w14:paraId="64B3C060" w14:textId="77777777" w:rsidR="0051683B" w:rsidRPr="00226C7D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5EE81178" w14:textId="14A9D006" w:rsidR="0051683B" w:rsidRPr="00226C7D" w:rsidRDefault="00D81B2D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226C7D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77D51" wp14:editId="388D029B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3267655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057F243">
              <v:shapetype id="_x0000_t32" coordsize="21600,21600" o:oned="t" filled="f" o:spt="32" path="m,l21600,21600e" w14:anchorId="340F22AE">
                <v:path fillok="f" arrowok="t" o:connecttype="none"/>
                <o:lock v:ext="edit" shapetype="t"/>
              </v:shapetype>
              <v:shape id="AutoShape 8" style="position:absolute;left:0;text-align:left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379FE137" w14:textId="3815A024" w:rsidR="00456ACB" w:rsidRPr="00226C7D" w:rsidRDefault="00C4624F" w:rsidP="00C4624F">
      <w:pPr>
        <w:spacing w:line="0" w:lineRule="atLeast"/>
        <w:rPr>
          <w:rFonts w:ascii="맑은 고딕" w:eastAsia="맑은 고딕" w:hAnsi="맑은 고딕"/>
          <w:b/>
          <w:sz w:val="23"/>
          <w:szCs w:val="23"/>
        </w:rPr>
      </w:pPr>
      <w:r w:rsidRPr="00226C7D">
        <w:rPr>
          <w:rFonts w:ascii="Wingdings" w:eastAsia="Wingdings" w:hAnsi="Wingdings" w:cs="Wingdings" w:hint="eastAsia"/>
          <w:b/>
          <w:sz w:val="23"/>
          <w:szCs w:val="23"/>
        </w:rPr>
        <w:t>q</w:t>
      </w:r>
      <w:r w:rsidRPr="00226C7D">
        <w:rPr>
          <w:rFonts w:ascii="맑은 고딕" w:eastAsia="맑은 고딕" w:hAnsi="맑은 고딕" w:hint="eastAsia"/>
          <w:b/>
          <w:sz w:val="23"/>
          <w:szCs w:val="23"/>
        </w:rPr>
        <w:t xml:space="preserve"> </w:t>
      </w:r>
      <w:r w:rsidR="007F2BC5" w:rsidRPr="00226C7D">
        <w:rPr>
          <w:rFonts w:ascii="맑은 고딕" w:eastAsia="맑은 고딕" w:hAnsi="맑은 고딕" w:hint="eastAsia"/>
          <w:b/>
          <w:sz w:val="23"/>
          <w:szCs w:val="23"/>
        </w:rPr>
        <w:t>10</w:t>
      </w:r>
      <w:r w:rsidR="00BF06BC" w:rsidRPr="00226C7D">
        <w:rPr>
          <w:rFonts w:ascii="맑은 고딕" w:eastAsia="맑은 고딕" w:hAnsi="맑은 고딕" w:hint="eastAsia"/>
          <w:b/>
          <w:sz w:val="23"/>
          <w:szCs w:val="23"/>
        </w:rPr>
        <w:t>월30일부터</w:t>
      </w:r>
      <w:r w:rsidRPr="00226C7D">
        <w:rPr>
          <w:rFonts w:ascii="맑은 고딕" w:eastAsia="맑은 고딕" w:hAnsi="맑은 고딕" w:hint="eastAsia"/>
          <w:b/>
          <w:sz w:val="23"/>
          <w:szCs w:val="23"/>
        </w:rPr>
        <w:t xml:space="preserve"> </w:t>
      </w:r>
      <w:r w:rsidR="00BF06BC" w:rsidRPr="00226C7D">
        <w:rPr>
          <w:rFonts w:ascii="맑은 고딕" w:eastAsia="맑은 고딕" w:hAnsi="맑은 고딕" w:hint="eastAsia"/>
          <w:b/>
          <w:sz w:val="23"/>
          <w:szCs w:val="23"/>
        </w:rPr>
        <w:t>11월9</w:t>
      </w:r>
      <w:r w:rsidRPr="00226C7D">
        <w:rPr>
          <w:rFonts w:ascii="맑은 고딕" w:eastAsia="맑은 고딕" w:hAnsi="맑은 고딕" w:hint="eastAsia"/>
          <w:b/>
          <w:sz w:val="23"/>
          <w:szCs w:val="23"/>
        </w:rPr>
        <w:t>일까지 객실, 레</w:t>
      </w:r>
      <w:r w:rsidR="007F2BC5" w:rsidRPr="00226C7D">
        <w:rPr>
          <w:rFonts w:ascii="맑은 고딕" w:eastAsia="맑은 고딕" w:hAnsi="맑은 고딕" w:hint="eastAsia"/>
          <w:b/>
          <w:sz w:val="23"/>
          <w:szCs w:val="23"/>
        </w:rPr>
        <w:t>스토랑, 리테일, 레저</w:t>
      </w:r>
      <w:r w:rsidRPr="00226C7D">
        <w:rPr>
          <w:rFonts w:ascii="맑은 고딕" w:eastAsia="맑은 고딕" w:hAnsi="맑은 고딕" w:hint="eastAsia"/>
          <w:b/>
          <w:sz w:val="23"/>
          <w:szCs w:val="23"/>
        </w:rPr>
        <w:t xml:space="preserve"> 등 </w:t>
      </w:r>
      <w:r w:rsidR="00F76E0A" w:rsidRPr="00226C7D">
        <w:rPr>
          <w:rFonts w:ascii="맑은 고딕" w:eastAsia="맑은 고딕" w:hAnsi="맑은 고딕" w:hint="eastAsia"/>
          <w:b/>
          <w:sz w:val="23"/>
          <w:szCs w:val="23"/>
        </w:rPr>
        <w:t xml:space="preserve">총망라한 </w:t>
      </w:r>
      <w:r w:rsidR="00EA14D9" w:rsidRPr="00101A9A">
        <w:rPr>
          <w:rFonts w:ascii="맑은 고딕" w:eastAsia="맑은 고딕" w:hAnsi="맑은 고딕"/>
          <w:b/>
          <w:sz w:val="23"/>
          <w:szCs w:val="23"/>
        </w:rPr>
        <w:t>360</w:t>
      </w:r>
      <w:r w:rsidR="00F76E0A" w:rsidRPr="00101A9A">
        <w:rPr>
          <w:rFonts w:ascii="맑은 고딕" w:eastAsia="맑은 고딕" w:hAnsi="맑은 고딕" w:hint="eastAsia"/>
          <w:b/>
          <w:sz w:val="23"/>
          <w:szCs w:val="23"/>
        </w:rPr>
        <w:t>개</w:t>
      </w:r>
      <w:r w:rsidR="00F76E0A" w:rsidRPr="00226C7D">
        <w:rPr>
          <w:rFonts w:ascii="맑은 고딕" w:eastAsia="맑은 고딕" w:hAnsi="맑은 고딕" w:hint="eastAsia"/>
          <w:b/>
          <w:sz w:val="23"/>
          <w:szCs w:val="23"/>
        </w:rPr>
        <w:t xml:space="preserve"> 상품</w:t>
      </w:r>
      <w:r w:rsidR="00BF06BC" w:rsidRPr="00226C7D">
        <w:rPr>
          <w:rFonts w:ascii="맑은 고딕" w:eastAsia="맑은 고딕" w:hAnsi="맑은 고딕" w:hint="eastAsia"/>
          <w:b/>
          <w:sz w:val="23"/>
          <w:szCs w:val="23"/>
        </w:rPr>
        <w:t xml:space="preserve"> 선봬</w:t>
      </w:r>
    </w:p>
    <w:p w14:paraId="29BFB382" w14:textId="72A9791C" w:rsidR="00D47541" w:rsidRPr="00226C7D" w:rsidRDefault="00D81B2D" w:rsidP="008D7C6F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226C7D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3F7699" wp14:editId="75239F76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98840817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DC57C03">
              <v:shape id="AutoShape 10" style="position:absolute;left:0;text-align:left;margin-left:.2pt;margin-top:6.7pt;width:479.9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6363B7C9"/>
            </w:pict>
          </mc:Fallback>
        </mc:AlternateContent>
      </w:r>
    </w:p>
    <w:p w14:paraId="40DBCADB" w14:textId="25A6E071" w:rsidR="00A030E8" w:rsidRPr="00226C7D" w:rsidRDefault="00D47541" w:rsidP="216702B2">
      <w:pPr>
        <w:pStyle w:val="ac"/>
        <w:wordWrap/>
        <w:adjustRightInd w:val="0"/>
        <w:snapToGrid w:val="0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  <w:r w:rsidRPr="00226C7D">
        <w:rPr>
          <w:rFonts w:ascii="맑은 고딕" w:eastAsia="맑은 고딕" w:hAnsi="맑은 고딕"/>
          <w:spacing w:val="-6"/>
          <w:sz w:val="22"/>
          <w:szCs w:val="22"/>
        </w:rPr>
        <w:t xml:space="preserve"> </w:t>
      </w:r>
      <w:r w:rsidR="00C4624F" w:rsidRPr="216702B2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조선호텔앤리조트</w:t>
      </w:r>
      <w:r w:rsidR="00A030E8" w:rsidRPr="216702B2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가 </w:t>
      </w:r>
      <w:r w:rsidR="00F76E0A" w:rsidRPr="216702B2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10월 30일(목)부터 11월 9일(일)까지 진행되는 ‘2025 대한민국 쓱데이’에 </w:t>
      </w:r>
      <w:r w:rsidR="002A7EE7" w:rsidRPr="216702B2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객실, 레스토랑, 웨딩을 비롯해 리테일, 멤버십, 레저 상품 등</w:t>
      </w:r>
      <w:r w:rsidR="00446D2C" w:rsidRPr="216702B2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 다채로운 혜택이 적용된</w:t>
      </w:r>
      <w:r w:rsidR="002A7EE7" w:rsidRPr="216702B2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 </w:t>
      </w:r>
      <w:r w:rsidR="00EA14D9" w:rsidRPr="216702B2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360</w:t>
      </w:r>
      <w:r w:rsidR="002A7EE7" w:rsidRPr="216702B2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여종의 풍성한 상</w:t>
      </w:r>
      <w:r w:rsidR="00446D2C" w:rsidRPr="216702B2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품들을 선보인다.</w:t>
      </w:r>
    </w:p>
    <w:p w14:paraId="057FF361" w14:textId="77777777" w:rsidR="00446D2C" w:rsidRPr="00854980" w:rsidRDefault="00446D2C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/>
          <w:spacing w:val="-6"/>
          <w:sz w:val="22"/>
          <w:szCs w:val="20"/>
          <w:u w:val="single"/>
        </w:rPr>
      </w:pPr>
    </w:p>
    <w:p w14:paraId="655A393C" w14:textId="0AF139F8" w:rsidR="00456ACB" w:rsidRPr="00226C7D" w:rsidRDefault="00446D2C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이번 행사에서 조선호텔앤리조트는 </w:t>
      </w:r>
      <w:r w:rsidR="00385E80"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‘</w:t>
      </w:r>
      <w:r w:rsidR="00385E80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매지컬 모먼트(Magical Moment)</w:t>
      </w:r>
      <w:r w:rsidR="00385E80"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’</w:t>
      </w:r>
      <w:r w:rsidR="00385E80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라는 테마를 담아 휴식과 미식, 라이프스타일까지 평범한 일상 속에서 만나는 마법 같은 순간들을 경험할 수 있는 다양한 상품들을 준비했다. </w:t>
      </w:r>
    </w:p>
    <w:p w14:paraId="38EA2F17" w14:textId="77777777" w:rsidR="00B16C35" w:rsidRPr="00226C7D" w:rsidRDefault="00B16C35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7E4D5030" w14:textId="7141D4B3" w:rsidR="00B16C35" w:rsidRPr="00226C7D" w:rsidRDefault="00B16C35" w:rsidP="216702B2">
      <w:pPr>
        <w:pStyle w:val="ac"/>
        <w:wordWrap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  <w:r w:rsidRPr="216702B2">
        <w:rPr>
          <w:rFonts w:ascii="맑은 고딕" w:eastAsia="맑은 고딕" w:hAnsi="맑은 고딕"/>
          <w:spacing w:val="-6"/>
          <w:sz w:val="22"/>
          <w:szCs w:val="22"/>
        </w:rPr>
        <w:t xml:space="preserve"> 특히, 쓱데이 본 기간에 앞서 </w:t>
      </w:r>
      <w:r w:rsidRPr="216702B2">
        <w:rPr>
          <w:rFonts w:ascii="맑은 고딕" w:eastAsia="맑은 고딕" w:hAnsi="맑은 고딕"/>
          <w:b/>
          <w:bCs/>
          <w:spacing w:val="-6"/>
          <w:sz w:val="22"/>
          <w:szCs w:val="22"/>
        </w:rPr>
        <w:t>‘쓱데이 매직 쿠폰’</w:t>
      </w:r>
      <w:r w:rsidRPr="216702B2">
        <w:rPr>
          <w:rFonts w:ascii="맑은 고딕" w:eastAsia="맑은 고딕" w:hAnsi="맑은 고딕"/>
          <w:spacing w:val="-6"/>
          <w:sz w:val="22"/>
          <w:szCs w:val="22"/>
        </w:rPr>
        <w:t>을 지난 10월 21일(화)부터 오는 11월 9일(일)까지 카카오톡 쿠폰</w:t>
      </w:r>
      <w:r w:rsidR="00854980">
        <w:rPr>
          <w:rFonts w:ascii="맑은 고딕" w:eastAsia="맑은 고딕" w:hAnsi="맑은 고딕" w:hint="eastAsia"/>
          <w:spacing w:val="-6"/>
          <w:sz w:val="22"/>
          <w:szCs w:val="22"/>
        </w:rPr>
        <w:t>을 통해</w:t>
      </w:r>
      <w:r w:rsidRPr="216702B2">
        <w:rPr>
          <w:rFonts w:ascii="맑은 고딕" w:eastAsia="맑은 고딕" w:hAnsi="맑은 고딕"/>
          <w:spacing w:val="-6"/>
          <w:sz w:val="22"/>
          <w:szCs w:val="22"/>
        </w:rPr>
        <w:t xml:space="preserve"> 호텔 레스토랑</w:t>
      </w:r>
      <w:r w:rsidR="00854980">
        <w:rPr>
          <w:rFonts w:ascii="맑은 고딕" w:eastAsia="맑은 고딕" w:hAnsi="맑은 고딕" w:hint="eastAsia"/>
          <w:spacing w:val="-6"/>
          <w:sz w:val="22"/>
          <w:szCs w:val="22"/>
        </w:rPr>
        <w:t>을</w:t>
      </w:r>
      <w:r w:rsidRPr="216702B2">
        <w:rPr>
          <w:rFonts w:ascii="맑은 고딕" w:eastAsia="맑은 고딕" w:hAnsi="맑은 고딕"/>
          <w:spacing w:val="-6"/>
          <w:sz w:val="22"/>
          <w:szCs w:val="22"/>
        </w:rPr>
        <w:t xml:space="preserve"> 최대 20%, </w:t>
      </w:r>
      <w:r w:rsidR="00EA14D9" w:rsidRPr="216702B2">
        <w:rPr>
          <w:rFonts w:ascii="맑은 고딕" w:eastAsia="맑은 고딕" w:hAnsi="맑은 고딕"/>
          <w:spacing w:val="-6"/>
          <w:sz w:val="22"/>
          <w:szCs w:val="22"/>
        </w:rPr>
        <w:t>레저 부문</w:t>
      </w:r>
      <w:r w:rsidR="00854980">
        <w:rPr>
          <w:rFonts w:ascii="맑은 고딕" w:eastAsia="맑은 고딕" w:hAnsi="맑은 고딕" w:hint="eastAsia"/>
          <w:spacing w:val="-6"/>
          <w:sz w:val="22"/>
          <w:szCs w:val="22"/>
        </w:rPr>
        <w:t>의</w:t>
      </w:r>
      <w:r w:rsidR="00EA14D9" w:rsidRPr="216702B2">
        <w:rPr>
          <w:rFonts w:ascii="맑은 고딕" w:eastAsia="맑은 고딕" w:hAnsi="맑은 고딕"/>
          <w:spacing w:val="-6"/>
          <w:sz w:val="22"/>
          <w:szCs w:val="22"/>
        </w:rPr>
        <w:t xml:space="preserve"> </w:t>
      </w:r>
      <w:r w:rsidRPr="216702B2">
        <w:rPr>
          <w:rFonts w:ascii="맑은 고딕" w:eastAsia="맑은 고딕" w:hAnsi="맑은 고딕"/>
          <w:spacing w:val="-6"/>
          <w:sz w:val="22"/>
          <w:szCs w:val="22"/>
        </w:rPr>
        <w:t>콩코드 피트니스 클럽</w:t>
      </w:r>
      <w:r w:rsidR="00854980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r w:rsidRPr="216702B2">
        <w:rPr>
          <w:rFonts w:ascii="맑은 고딕" w:eastAsia="맑은 고딕" w:hAnsi="맑은 고딕"/>
          <w:spacing w:val="-6"/>
          <w:sz w:val="22"/>
          <w:szCs w:val="22"/>
        </w:rPr>
        <w:t>5천원 할인</w:t>
      </w:r>
      <w:r w:rsidR="00282F04">
        <w:rPr>
          <w:rFonts w:ascii="맑은 고딕" w:eastAsia="맑은 고딕" w:hAnsi="맑은 고딕" w:hint="eastAsia"/>
          <w:spacing w:val="-6"/>
          <w:sz w:val="22"/>
          <w:szCs w:val="22"/>
        </w:rPr>
        <w:t>권을</w:t>
      </w:r>
      <w:r w:rsidR="00854980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발급</w:t>
      </w:r>
      <w:r w:rsidR="00282F04">
        <w:rPr>
          <w:rFonts w:ascii="맑은 고딕" w:eastAsia="맑은 고딕" w:hAnsi="맑은 고딕" w:hint="eastAsia"/>
          <w:spacing w:val="-6"/>
          <w:sz w:val="22"/>
          <w:szCs w:val="22"/>
        </w:rPr>
        <w:t>해</w:t>
      </w:r>
      <w:r w:rsidR="00854980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r w:rsidRPr="216702B2">
        <w:rPr>
          <w:rFonts w:ascii="맑은 고딕" w:eastAsia="맑은 고딕" w:hAnsi="맑은 고딕"/>
          <w:spacing w:val="-6"/>
          <w:sz w:val="22"/>
          <w:szCs w:val="22"/>
        </w:rPr>
        <w:t xml:space="preserve">쇼핑의 즐거움을 </w:t>
      </w:r>
      <w:r w:rsidR="00854980" w:rsidRPr="216702B2">
        <w:rPr>
          <w:rFonts w:ascii="맑은 고딕" w:eastAsia="맑은 고딕" w:hAnsi="맑은 고딕"/>
          <w:spacing w:val="-6"/>
          <w:sz w:val="22"/>
          <w:szCs w:val="22"/>
        </w:rPr>
        <w:t xml:space="preserve">미리 </w:t>
      </w:r>
      <w:r w:rsidRPr="216702B2">
        <w:rPr>
          <w:rFonts w:ascii="맑은 고딕" w:eastAsia="맑은 고딕" w:hAnsi="맑은 고딕"/>
          <w:spacing w:val="-6"/>
          <w:sz w:val="22"/>
          <w:szCs w:val="22"/>
        </w:rPr>
        <w:t xml:space="preserve">누릴 수 있도록 했다. </w:t>
      </w:r>
    </w:p>
    <w:p w14:paraId="1F137044" w14:textId="77777777" w:rsidR="00A14B10" w:rsidRPr="00226C7D" w:rsidRDefault="00A14B10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/>
          <w:spacing w:val="-6"/>
          <w:sz w:val="22"/>
          <w:szCs w:val="20"/>
        </w:rPr>
      </w:pPr>
    </w:p>
    <w:p w14:paraId="27FE9C95" w14:textId="7B72CC1D" w:rsidR="00A14B10" w:rsidRPr="00226C7D" w:rsidRDefault="00CA2426" w:rsidP="00A14B10">
      <w:pPr>
        <w:pStyle w:val="ac"/>
        <w:numPr>
          <w:ilvl w:val="0"/>
          <w:numId w:val="30"/>
        </w:numPr>
        <w:wordWrap/>
        <w:adjustRightInd w:val="0"/>
        <w:snapToGrid w:val="0"/>
        <w:rPr>
          <w:rFonts w:ascii="맑은 고딕" w:eastAsia="맑은 고딕" w:hAnsi="맑은 고딕"/>
          <w:b/>
          <w:spacing w:val="-6"/>
          <w:sz w:val="22"/>
          <w:szCs w:val="20"/>
        </w:rPr>
      </w:pPr>
      <w:r w:rsidRPr="00226C7D">
        <w:rPr>
          <w:rFonts w:ascii="맑은 고딕" w:eastAsia="맑은 고딕" w:hAnsi="맑은 고딕"/>
          <w:b/>
          <w:spacing w:val="-6"/>
          <w:sz w:val="22"/>
          <w:szCs w:val="20"/>
        </w:rPr>
        <w:t>‘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>룸 온리</w:t>
      </w:r>
      <w:r w:rsidRPr="00226C7D">
        <w:rPr>
          <w:rFonts w:ascii="맑은 고딕" w:eastAsia="맑은 고딕" w:hAnsi="맑은 고딕"/>
          <w:b/>
          <w:spacing w:val="-6"/>
          <w:sz w:val="22"/>
          <w:szCs w:val="20"/>
        </w:rPr>
        <w:t>’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 xml:space="preserve"> 최대 7</w:t>
      </w:r>
      <w:r w:rsidR="00565A49"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>0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 xml:space="preserve">%, 뷔페 및 레스토랑 최대 </w:t>
      </w:r>
      <w:r w:rsidR="00296C14"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>20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 xml:space="preserve">% </w:t>
      </w:r>
      <w:r w:rsidR="00101A9A">
        <w:rPr>
          <w:rFonts w:ascii="맑은 고딕" w:eastAsia="맑은 고딕" w:hAnsi="맑은 고딕" w:hint="eastAsia"/>
          <w:b/>
          <w:spacing w:val="-6"/>
          <w:sz w:val="22"/>
          <w:szCs w:val="20"/>
        </w:rPr>
        <w:t>할인 적용</w:t>
      </w:r>
    </w:p>
    <w:p w14:paraId="3183B754" w14:textId="77777777" w:rsidR="00385E80" w:rsidRPr="00101A9A" w:rsidRDefault="00385E80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6E6DB4A7" w14:textId="2368C300" w:rsidR="003E7B5E" w:rsidRPr="00226C7D" w:rsidRDefault="00385E80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="003E7B5E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먼저, 조선호텔앤리조트의 </w:t>
      </w:r>
      <w:r w:rsidR="00A90F08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9개 호텔</w:t>
      </w:r>
      <w:r w:rsidR="003E7B5E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(조선 팰리스, 웨스틴 조선 서울,</w:t>
      </w:r>
      <w:r w:rsidR="00342442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레스케이프, 그래비티, 포포인츠 조선 서울역, 포포인츠 조선 명동, 웨스틴 조선 부산, 그랜드 조선 부산, 그랜드 조선 제주</w:t>
      </w:r>
      <w:r w:rsidR="003E7B5E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)에서 사용 가능한 룸 온리 상품 및 조식 포함 상품, 그리고 각 호텔별 스위트 객실 상품 등을 쓱데이 기간 한정 특별 가격으로 만날 수 있다. </w:t>
      </w:r>
    </w:p>
    <w:p w14:paraId="172B89E7" w14:textId="77777777" w:rsidR="003E7B5E" w:rsidRPr="00226C7D" w:rsidRDefault="003E7B5E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08326810" w14:textId="0592ED33" w:rsidR="00263087" w:rsidRPr="00226C7D" w:rsidRDefault="003E7B5E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대표적인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‘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룸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온리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>’ 상품으로는</w:t>
      </w:r>
      <w:r w:rsidR="00263087"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포포인츠 조선 서울역의 슈페리어 객실을 정상가 대비 7</w:t>
      </w:r>
      <w:r w:rsidR="00565A49" w:rsidRPr="00101A9A">
        <w:rPr>
          <w:rFonts w:ascii="맑은 고딕" w:eastAsia="맑은 고딕" w:hAnsi="맑은 고딕"/>
          <w:bCs/>
          <w:spacing w:val="-6"/>
          <w:sz w:val="22"/>
          <w:szCs w:val="20"/>
        </w:rPr>
        <w:t>0</w:t>
      </w:r>
      <w:r w:rsidR="00263087"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% 할인된 </w:t>
      </w:r>
      <w:r w:rsidR="00565A49" w:rsidRPr="00101A9A">
        <w:rPr>
          <w:rFonts w:ascii="맑은 고딕" w:eastAsia="맑은 고딕" w:hAnsi="맑은 고딕"/>
          <w:bCs/>
          <w:spacing w:val="-6"/>
          <w:sz w:val="22"/>
          <w:szCs w:val="20"/>
        </w:rPr>
        <w:t>13</w:t>
      </w:r>
      <w:r w:rsidR="00263087"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만원대</w:t>
      </w:r>
      <w:r w:rsidR="00263087"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, </w:t>
      </w:r>
      <w:r w:rsidR="00263087"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그래비티의</w:t>
      </w:r>
      <w:r w:rsidR="00263087"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="00263087"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비즈니스</w:t>
      </w:r>
      <w:r w:rsidR="00263087"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="00263087"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디럭스</w:t>
      </w:r>
      <w:r w:rsidR="00263087"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="00263087"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객실을</w:t>
      </w:r>
      <w:r w:rsidR="00263087"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="00263087"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정상가</w:t>
      </w:r>
      <w:r w:rsidR="00263087"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="00263087"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대비</w:t>
      </w:r>
      <w:r w:rsidR="00263087"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60% </w:t>
      </w:r>
      <w:r w:rsidR="00263087"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할인된</w:t>
      </w:r>
      <w:r w:rsidR="00263087"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1</w:t>
      </w:r>
      <w:r w:rsidR="00565A49" w:rsidRPr="00101A9A">
        <w:rPr>
          <w:rFonts w:ascii="맑은 고딕" w:eastAsia="맑은 고딕" w:hAnsi="맑은 고딕"/>
          <w:bCs/>
          <w:spacing w:val="-6"/>
          <w:sz w:val="22"/>
          <w:szCs w:val="20"/>
        </w:rPr>
        <w:t>8</w:t>
      </w:r>
      <w:r w:rsidR="00263087"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만원대에</w:t>
      </w:r>
      <w:r w:rsidR="00263087"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="00263087"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선보인다</w:t>
      </w:r>
      <w:r w:rsidR="00263087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. </w:t>
      </w:r>
    </w:p>
    <w:p w14:paraId="6DD2BEBF" w14:textId="77777777" w:rsidR="00EB0EAE" w:rsidRPr="00226C7D" w:rsidRDefault="00EB0EAE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5E40CFD4" w14:textId="113C4747" w:rsidR="003E7B5E" w:rsidRPr="00101A9A" w:rsidRDefault="00263087" w:rsidP="00263087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color w:val="FF0000"/>
          <w:spacing w:val="-6"/>
          <w:sz w:val="22"/>
          <w:szCs w:val="20"/>
        </w:rPr>
      </w:pPr>
      <w:r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‘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조식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포함</w:t>
      </w:r>
      <w:r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’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상품으로는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조선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팰리스의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마스터스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객실과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콘스탄스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2인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조식이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포함된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상품을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6</w:t>
      </w:r>
      <w:r w:rsidR="00565A49" w:rsidRPr="00101A9A">
        <w:rPr>
          <w:rFonts w:ascii="맑은 고딕" w:eastAsia="맑은 고딕" w:hAnsi="맑은 고딕"/>
          <w:bCs/>
          <w:spacing w:val="-6"/>
          <w:sz w:val="22"/>
          <w:szCs w:val="20"/>
        </w:rPr>
        <w:t>8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만원대로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예약 가능하며 스위트 객실 패키지 상품인 ‘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스위트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오퍼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>’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의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대표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상품으로는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조식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,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라운지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이용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혜택이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포함된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그랜드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조선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부산의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키즈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스위트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(오션뷰)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객실을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7</w:t>
      </w:r>
      <w:r w:rsidR="00565A49" w:rsidRPr="00101A9A">
        <w:rPr>
          <w:rFonts w:ascii="맑은 고딕" w:eastAsia="맑은 고딕" w:hAnsi="맑은 고딕"/>
          <w:bCs/>
          <w:spacing w:val="-6"/>
          <w:sz w:val="22"/>
          <w:szCs w:val="20"/>
        </w:rPr>
        <w:t>0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%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할인된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77만원대로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예약</w:t>
      </w:r>
      <w:r w:rsidRPr="00101A9A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가능하다</w:t>
      </w:r>
      <w:r w:rsidRPr="00101A9A">
        <w:rPr>
          <w:rFonts w:ascii="맑은 고딕" w:eastAsia="맑은 고딕" w:hAnsi="맑은 고딕"/>
          <w:b/>
          <w:color w:val="FF0000"/>
          <w:spacing w:val="-6"/>
          <w:sz w:val="22"/>
          <w:szCs w:val="20"/>
        </w:rPr>
        <w:t xml:space="preserve"> </w:t>
      </w:r>
    </w:p>
    <w:p w14:paraId="61917A07" w14:textId="77777777" w:rsidR="003E7B5E" w:rsidRPr="00226C7D" w:rsidRDefault="003E7B5E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4D23A890" w14:textId="010B80B3" w:rsidR="00101A9A" w:rsidRDefault="003E7B5E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특히, </w:t>
      </w:r>
      <w:r w:rsid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10월 30일(목) 오전 10시부터 11월 2일(일) 오전 10시까지</w:t>
      </w:r>
      <w:r w:rsidR="00700689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="00700689"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‘</w:t>
      </w:r>
      <w:r w:rsidR="00700689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72시간 매직 딜</w:t>
      </w:r>
      <w:r w:rsidR="00700689"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’</w:t>
      </w:r>
      <w:r w:rsidR="00510BFB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특전을 통해</w:t>
      </w:r>
      <w:r w:rsidR="00700689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="00565A49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6개 호텔 객실 상품에 대해 추가 혜택</w:t>
      </w:r>
      <w:r w:rsidR="00342442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도 </w:t>
      </w:r>
      <w:r w:rsidR="00565A49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제공한다. </w:t>
      </w:r>
    </w:p>
    <w:p w14:paraId="0B20508A" w14:textId="238DCDC3" w:rsidR="003E7B5E" w:rsidRPr="00226C7D" w:rsidRDefault="00CE76ED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  <w:r>
        <w:rPr>
          <w:rFonts w:ascii="맑은 고딕" w:eastAsia="맑은 고딕" w:hAnsi="맑은 고딕" w:hint="eastAsia"/>
          <w:bCs/>
          <w:spacing w:val="-6"/>
          <w:sz w:val="22"/>
          <w:szCs w:val="20"/>
        </w:rPr>
        <w:lastRenderedPageBreak/>
        <w:t>호텔별</w:t>
      </w:r>
      <w:r w:rsidR="00565A49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로 </w:t>
      </w:r>
      <w:r w:rsidR="00700689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5~10%</w:t>
      </w:r>
      <w:r w:rsidR="00510BFB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추가</w:t>
      </w:r>
      <w:r w:rsidR="00700689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할</w:t>
      </w:r>
      <w:r w:rsidR="00296C14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인,</w:t>
      </w:r>
      <w:r w:rsidR="00700689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F&amp;B 3만원 이용권 등 각 상품별 </w:t>
      </w:r>
      <w:r w:rsidR="00B132CC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추가 옵션이 적용돼 </w:t>
      </w:r>
      <w:r w:rsidR="00510BFB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더욱 풍성한 혜택으로 누릴 수 있다. </w:t>
      </w:r>
    </w:p>
    <w:p w14:paraId="05BFD24B" w14:textId="77777777" w:rsidR="00510BFB" w:rsidRPr="00226C7D" w:rsidRDefault="00510BFB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4E717047" w14:textId="17972AF6" w:rsidR="00510BFB" w:rsidRPr="00226C7D" w:rsidRDefault="00510BFB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/>
          <w:spacing w:val="-6"/>
          <w:sz w:val="22"/>
          <w:szCs w:val="20"/>
          <w:u w:val="single"/>
        </w:rPr>
      </w:pP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="00F04AAE"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이와 함께, </w:t>
      </w:r>
      <w:r w:rsidR="00136639"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각 호텔의 뷔페 및 레스토랑</w:t>
      </w:r>
      <w:r w:rsidR="00101A9A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, 외식</w:t>
      </w:r>
      <w:r w:rsidR="000C498B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업장</w:t>
      </w:r>
      <w:r w:rsidR="00136639"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을 최대 </w:t>
      </w:r>
      <w:r w:rsidR="00296C14"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20</w:t>
      </w:r>
      <w:r w:rsidR="00136639"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% 할인된 가격으로 예약할 수 있는 다양한 상품들도 준비된다. </w:t>
      </w:r>
    </w:p>
    <w:p w14:paraId="2C0DD6B8" w14:textId="77777777" w:rsidR="00136639" w:rsidRPr="000C498B" w:rsidRDefault="00136639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0DC21CEA" w14:textId="77777777" w:rsidR="00296C14" w:rsidRPr="00226C7D" w:rsidRDefault="00136639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조선 팰리스, 웨스틴 조선 서울과 부산, 그랜드 조선 부산과 제주, 그래비티, 포포인츠 조선 서울역과 명동</w:t>
      </w:r>
      <w:r w:rsidR="003A333E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등 </w:t>
      </w:r>
      <w:r w:rsidR="003A333E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9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개 호텔의 뷔페 레스토랑을 10~2</w:t>
      </w:r>
      <w:r w:rsidR="00592395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0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% 할인된 금액에 이용할 수 있</w:t>
      </w:r>
      <w:r w:rsidR="00296C14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다.</w:t>
      </w:r>
    </w:p>
    <w:p w14:paraId="721E16AC" w14:textId="77777777" w:rsidR="00592395" w:rsidRPr="00226C7D" w:rsidRDefault="00592395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57038E4E" w14:textId="77777777" w:rsidR="00101A9A" w:rsidRDefault="00592395" w:rsidP="216702B2">
      <w:pPr>
        <w:pStyle w:val="ac"/>
        <w:wordWrap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  <w:r w:rsidRPr="216702B2">
        <w:rPr>
          <w:rFonts w:ascii="맑은 고딕" w:eastAsia="맑은 고딕" w:hAnsi="맑은 고딕"/>
          <w:spacing w:val="-6"/>
          <w:sz w:val="22"/>
          <w:szCs w:val="22"/>
        </w:rPr>
        <w:t xml:space="preserve"> </w:t>
      </w:r>
      <w:r w:rsidR="008E76CB" w:rsidRPr="216702B2">
        <w:rPr>
          <w:rFonts w:ascii="맑은 고딕" w:eastAsia="맑은 고딕" w:hAnsi="맑은 고딕"/>
          <w:spacing w:val="-6"/>
          <w:sz w:val="22"/>
          <w:szCs w:val="22"/>
        </w:rPr>
        <w:t>파인 다이닝 메뉴를 즐길 수 있는 조선 팰리스의 ‘더 그레이트 홍연’과 웨스틴 조선 서울의 이탈리안 와인&amp;다인 ‘루브리카’, 레스케이프의 ‘팔레드 신’과 웨스틴 조선 부산 ‘오킴스’ 등 각 호텔의 레스토랑 메뉴도 최대 20% 할인</w:t>
      </w:r>
      <w:r w:rsidR="00826F47" w:rsidRPr="216702B2">
        <w:rPr>
          <w:rFonts w:ascii="맑은 고딕" w:eastAsia="맑은 고딕" w:hAnsi="맑은 고딕"/>
          <w:spacing w:val="-6"/>
          <w:sz w:val="22"/>
          <w:szCs w:val="22"/>
        </w:rPr>
        <w:t xml:space="preserve">가로 </w:t>
      </w:r>
      <w:r w:rsidR="00296C14" w:rsidRPr="216702B2">
        <w:rPr>
          <w:rFonts w:ascii="맑은 고딕" w:eastAsia="맑은 고딕" w:hAnsi="맑은 고딕"/>
          <w:spacing w:val="-6"/>
          <w:sz w:val="22"/>
          <w:szCs w:val="22"/>
        </w:rPr>
        <w:t xml:space="preserve">선보인다. </w:t>
      </w:r>
      <w:r w:rsidR="00826F47" w:rsidRPr="216702B2">
        <w:rPr>
          <w:rFonts w:ascii="맑은 고딕" w:eastAsia="맑은 고딕" w:hAnsi="맑은 고딕"/>
          <w:spacing w:val="-6"/>
          <w:sz w:val="22"/>
          <w:szCs w:val="22"/>
        </w:rPr>
        <w:t xml:space="preserve"> </w:t>
      </w:r>
    </w:p>
    <w:p w14:paraId="3F0227E2" w14:textId="77777777" w:rsidR="00854980" w:rsidRDefault="00854980" w:rsidP="216702B2">
      <w:pPr>
        <w:pStyle w:val="ac"/>
        <w:wordWrap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</w:p>
    <w:p w14:paraId="70BB457F" w14:textId="5C8CB423" w:rsidR="00592395" w:rsidRPr="00226C7D" w:rsidRDefault="00101A9A" w:rsidP="00101A9A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Cs/>
          <w:spacing w:val="-6"/>
          <w:sz w:val="22"/>
          <w:szCs w:val="20"/>
        </w:rPr>
      </w:pPr>
      <w:r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특히 </w:t>
      </w:r>
      <w:r w:rsidR="00826F47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조선호텔앤리조트가 운영하는 외식 레스토랑인 </w:t>
      </w:r>
      <w:r w:rsidR="00296C14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호경전 서초는 1주년을 맞이해 11월 한달 간 6가지 메뉴로 구성한 1주년 특선 코스메뉴를 한정 특가인 7</w:t>
      </w:r>
      <w:r>
        <w:rPr>
          <w:rFonts w:ascii="맑은 고딕" w:eastAsia="맑은 고딕" w:hAnsi="맑은 고딕" w:hint="eastAsia"/>
          <w:bCs/>
          <w:spacing w:val="-6"/>
          <w:sz w:val="22"/>
          <w:szCs w:val="20"/>
        </w:rPr>
        <w:t>만 6</w:t>
      </w:r>
      <w:r w:rsidR="00296C14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천원대로</w:t>
      </w:r>
      <w:r w:rsidR="00826F47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="00296C14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선보인다.</w:t>
      </w:r>
      <w:r w:rsidR="00826F47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</w:p>
    <w:p w14:paraId="29D0193B" w14:textId="77777777" w:rsidR="00826F47" w:rsidRPr="00226C7D" w:rsidRDefault="00826F47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/>
          <w:spacing w:val="-6"/>
          <w:sz w:val="22"/>
          <w:szCs w:val="20"/>
        </w:rPr>
      </w:pPr>
    </w:p>
    <w:p w14:paraId="5E50D7D4" w14:textId="4C1A333C" w:rsidR="00101A9A" w:rsidRPr="00342442" w:rsidRDefault="00113DE7" w:rsidP="00101A9A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spacing w:val="-6"/>
          <w:sz w:val="22"/>
          <w:szCs w:val="20"/>
          <w:u w:val="single"/>
        </w:rPr>
      </w:pPr>
      <w:r w:rsidRPr="00342442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더불어 올해 처음으로 쓱데이 기간</w:t>
      </w:r>
      <w:r w:rsidR="00101A9A" w:rsidRPr="00342442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 동안</w:t>
      </w:r>
      <w:r w:rsidRPr="00342442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 서울·부산·제주 7개 호텔(조선 팰리스, 웨스틴 조선 서울, 레스케이프, 그래비티, 웨스틴 조선 부산, </w:t>
      </w:r>
      <w:r w:rsidR="00101A9A" w:rsidRPr="00342442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그랜드 조선 부산, </w:t>
      </w:r>
      <w:r w:rsidRPr="00342442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그랜드 조선 제주)에서</w:t>
      </w:r>
      <w:r w:rsidR="00101A9A" w:rsidRPr="00342442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 </w:t>
      </w:r>
      <w:r w:rsidRPr="00342442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'</w:t>
      </w:r>
      <w:r w:rsidR="00101A9A" w:rsidRPr="00342442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매지컬 와인 저니(</w:t>
      </w:r>
      <w:r w:rsidRPr="00342442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Magical Wine Journey</w:t>
      </w:r>
      <w:r w:rsidR="00101A9A" w:rsidRPr="00342442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)</w:t>
      </w:r>
      <w:r w:rsidRPr="00342442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' 와인 마켓을 개최한다.</w:t>
      </w:r>
    </w:p>
    <w:p w14:paraId="40AB2D9C" w14:textId="77777777" w:rsidR="00101A9A" w:rsidRDefault="00101A9A" w:rsidP="00101A9A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spacing w:val="-6"/>
          <w:sz w:val="22"/>
          <w:szCs w:val="20"/>
        </w:rPr>
      </w:pPr>
    </w:p>
    <w:p w14:paraId="19AB1C01" w14:textId="5ADB2749" w:rsidR="00113DE7" w:rsidRPr="00101A9A" w:rsidRDefault="00113DE7" w:rsidP="00101A9A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호텔 소믈리에가 엄선한 총 140종의 프리미엄 와인과 스피릿을 쓱데이 한정 특가로 선보이며, </w:t>
      </w:r>
      <w:r w:rsidR="00101A9A"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샤토 오존 2006, 쉐이퍼, 메오 카뮈제 등 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와인은 최대 40%, 스피릿은 최대 30% 할인된 가격</w:t>
      </w:r>
      <w:r w:rsidR="00101A9A"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>으로 구매할 수 있다.</w:t>
      </w:r>
      <w:r w:rsidRP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</w:p>
    <w:p w14:paraId="7100429C" w14:textId="77777777" w:rsidR="00113DE7" w:rsidRPr="00226C7D" w:rsidRDefault="00113DE7" w:rsidP="00A030E8">
      <w:pPr>
        <w:pStyle w:val="ac"/>
        <w:wordWrap/>
        <w:adjustRightInd w:val="0"/>
        <w:snapToGrid w:val="0"/>
        <w:rPr>
          <w:rFonts w:ascii="맑은 고딕" w:eastAsia="맑은 고딕" w:hAnsi="맑은 고딕"/>
          <w:b/>
          <w:spacing w:val="-6"/>
          <w:sz w:val="22"/>
          <w:szCs w:val="20"/>
        </w:rPr>
      </w:pPr>
    </w:p>
    <w:p w14:paraId="130BE82C" w14:textId="3375D8FB" w:rsidR="00826F47" w:rsidRPr="00226C7D" w:rsidRDefault="00826F47" w:rsidP="00826F47">
      <w:pPr>
        <w:pStyle w:val="ac"/>
        <w:numPr>
          <w:ilvl w:val="0"/>
          <w:numId w:val="30"/>
        </w:numPr>
        <w:wordWrap/>
        <w:adjustRightInd w:val="0"/>
        <w:snapToGrid w:val="0"/>
        <w:rPr>
          <w:rFonts w:ascii="맑은 고딕" w:eastAsia="맑은 고딕" w:hAnsi="맑은 고딕"/>
          <w:b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>내년도 웨딩, 돌잔치 등 가족연</w:t>
      </w:r>
      <w:r w:rsidR="00202DAB"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 xml:space="preserve">을 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 xml:space="preserve">계획하는 고객 위한 상품 </w:t>
      </w:r>
    </w:p>
    <w:p w14:paraId="613054F6" w14:textId="77777777" w:rsidR="00826F47" w:rsidRPr="00226C7D" w:rsidRDefault="00826F47" w:rsidP="00826F47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7F87D96A" w14:textId="1A0F28E9" w:rsidR="007B57F4" w:rsidRPr="000C3A83" w:rsidRDefault="005A3E17" w:rsidP="000C3A83">
      <w:pPr>
        <w:pStyle w:val="ac"/>
        <w:wordWrap/>
        <w:adjustRightInd w:val="0"/>
        <w:snapToGrid w:val="0"/>
        <w:ind w:firstLine="192"/>
        <w:rPr>
          <w:rFonts w:ascii="맑은 고딕" w:eastAsia="맑은 고딕" w:hAnsi="맑은 고딕"/>
          <w:b/>
          <w:spacing w:val="-6"/>
          <w:sz w:val="22"/>
          <w:szCs w:val="20"/>
          <w:u w:val="single"/>
        </w:rPr>
      </w:pP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서울 도심과 부산, 제주 각 지역 조선호텔</w:t>
      </w:r>
      <w:r w:rsidR="00C74B07"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의 연회 및 웨딩 프로모션 기간인 10월 30일(목)부터 11월 30일(일)까지 </w:t>
      </w:r>
      <w:r w:rsidR="007B57F4"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상담 후 상품 계약 시 최대 혜택을 제공</w:t>
      </w:r>
      <w:r w:rsidR="000C3A83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,</w:t>
      </w:r>
      <w:r w:rsidR="000C3A83" w:rsidRPr="000C3A83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="00202DAB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조선 팰리스, 웨스틴 조선 서울, 레스케이프, 그래비티, 웨스틴 조선 부산, 그랜드 조선 부산, 그랜드 조선 제주 총 7개 호텔 웨딩 및 가족연 상품</w:t>
      </w:r>
      <w:r w:rsidR="006D6888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의 경우, </w:t>
      </w:r>
      <w:r w:rsidR="00202DAB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할인을 비롯해 각</w:t>
      </w:r>
      <w:r w:rsidR="006D6888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="00CC3BD3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호텔에서 준비한 풍성한 추가 특전으로 구성했다.</w:t>
      </w:r>
    </w:p>
    <w:p w14:paraId="78DCE11B" w14:textId="77777777" w:rsidR="00CC3BD3" w:rsidRPr="00226C7D" w:rsidRDefault="00CC3BD3" w:rsidP="007B57F4">
      <w:pPr>
        <w:pStyle w:val="ac"/>
        <w:wordWrap/>
        <w:adjustRightInd w:val="0"/>
        <w:snapToGrid w:val="0"/>
        <w:ind w:firstLine="192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15930C82" w14:textId="315505D4" w:rsidR="00385E80" w:rsidRPr="00226C7D" w:rsidRDefault="00425DE8" w:rsidP="00411858">
      <w:pPr>
        <w:pStyle w:val="ac"/>
        <w:wordWrap/>
        <w:adjustRightInd w:val="0"/>
        <w:snapToGrid w:val="0"/>
        <w:ind w:firstLine="192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웨스틴 조선 서울은 2026년</w:t>
      </w:r>
      <w:r w:rsidR="00101A9A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="00EB0EAE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내 </w:t>
      </w:r>
      <w:r w:rsidR="00027887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그랜드</w:t>
      </w:r>
      <w:r w:rsidR="00342442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="00027887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볼룸에서 웨딩을 진행하는 신규 고객에게 대관료 할인과 식사 5% 할인을, 레스케이프는 </w:t>
      </w:r>
      <w:r w:rsidR="00411858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해당 기간 신규 웨딩 고객에게 </w:t>
      </w:r>
      <w:r w:rsidR="00D30661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그랜드 디럭스 1박 </w:t>
      </w:r>
      <w:r w:rsidR="008F4820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숙박권(2인 조식 포함)을 제공한다. </w:t>
      </w:r>
    </w:p>
    <w:p w14:paraId="7A736E80" w14:textId="77777777" w:rsidR="008F4820" w:rsidRPr="00226C7D" w:rsidRDefault="008F4820" w:rsidP="00411858">
      <w:pPr>
        <w:pStyle w:val="ac"/>
        <w:wordWrap/>
        <w:adjustRightInd w:val="0"/>
        <w:snapToGrid w:val="0"/>
        <w:ind w:firstLine="192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2ACBE76A" w14:textId="25CD75B4" w:rsidR="008F4820" w:rsidRPr="00226C7D" w:rsidRDefault="0037598F" w:rsidP="00411858">
      <w:pPr>
        <w:pStyle w:val="ac"/>
        <w:wordWrap/>
        <w:adjustRightInd w:val="0"/>
        <w:snapToGrid w:val="0"/>
        <w:ind w:firstLine="192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lastRenderedPageBreak/>
        <w:t xml:space="preserve">또한 </w:t>
      </w:r>
      <w:r w:rsidR="008F4820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돌잔치 등 가족연 상품 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신규 </w:t>
      </w:r>
      <w:r w:rsidR="008F4820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예약 시 레스케이프는 25만원 상당 케이크 1개, </w:t>
      </w:r>
      <w:r w:rsidR="00FF1346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그래비티는 20인 돌잔치 패키지 예약 </w:t>
      </w:r>
      <w:r w:rsidR="00263087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한정</w:t>
      </w:r>
      <w:r w:rsidR="00FF1346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="00A74BB3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식사 5% 할인을 제공하며, 웨스틴 조선 부산은 30인</w:t>
      </w:r>
      <w:r w:rsidR="00342442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="00A74BB3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이상 진행 시 F&amp;B 5% 할인과 웰컴 드링크를, 그랜드 조선 부산은 </w:t>
      </w:r>
      <w:r w:rsidR="00063BAD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10명 이상 소규모 진행 시 식사 5% 할인과 조선델리 케이크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를 제공하는 등 각 호텔별 맞춤 혜택으로 구성했다. </w:t>
      </w:r>
    </w:p>
    <w:p w14:paraId="32AEFC06" w14:textId="77777777" w:rsidR="00F06495" w:rsidRPr="00226C7D" w:rsidRDefault="00F06495" w:rsidP="00101A9A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1BE11BDE" w14:textId="03F7A8CA" w:rsidR="00D069C6" w:rsidRPr="00226C7D" w:rsidRDefault="00D069C6" w:rsidP="007E1749">
      <w:pPr>
        <w:pStyle w:val="ac"/>
        <w:numPr>
          <w:ilvl w:val="0"/>
          <w:numId w:val="30"/>
        </w:numPr>
        <w:wordWrap/>
        <w:adjustRightInd w:val="0"/>
        <w:snapToGrid w:val="0"/>
        <w:rPr>
          <w:rFonts w:ascii="맑은 고딕" w:eastAsia="맑은 고딕" w:hAnsi="맑은 고딕"/>
          <w:b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>아쿠아필드 1+1, 콩코드 피트니스 클럽 멤버십 할인</w:t>
      </w:r>
      <w:r w:rsidR="001D4C89"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 xml:space="preserve"> 등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 xml:space="preserve"> </w:t>
      </w:r>
      <w:r w:rsidR="004F5262"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 xml:space="preserve">온 가족 함께 누리는 </w:t>
      </w:r>
      <w:r w:rsidR="001D4C89"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>레저 혜택</w:t>
      </w:r>
    </w:p>
    <w:p w14:paraId="06FA0B89" w14:textId="77777777" w:rsidR="00D069C6" w:rsidRPr="00226C7D" w:rsidRDefault="00D069C6" w:rsidP="00D069C6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78E52E85" w14:textId="076850AD" w:rsidR="00F06495" w:rsidRPr="00226C7D" w:rsidRDefault="00837648" w:rsidP="008C5011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spacing w:val="-6"/>
          <w:sz w:val="22"/>
          <w:szCs w:val="20"/>
          <w:u w:val="single"/>
        </w:rPr>
      </w:pPr>
      <w:r w:rsidRPr="00226C7D">
        <w:rPr>
          <w:rFonts w:ascii="맑은 고딕" w:eastAsia="맑은 고딕" w:hAnsi="맑은 고딕"/>
          <w:b/>
          <w:spacing w:val="-6"/>
          <w:sz w:val="22"/>
          <w:szCs w:val="20"/>
          <w:u w:val="single"/>
        </w:rPr>
        <w:t>도심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 </w:t>
      </w:r>
      <w:r w:rsidRPr="00226C7D">
        <w:rPr>
          <w:rFonts w:ascii="맑은 고딕" w:eastAsia="맑은 고딕" w:hAnsi="맑은 고딕"/>
          <w:b/>
          <w:spacing w:val="-6"/>
          <w:sz w:val="22"/>
          <w:szCs w:val="20"/>
          <w:u w:val="single"/>
        </w:rPr>
        <w:t>속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 </w:t>
      </w:r>
      <w:r w:rsidRPr="00226C7D">
        <w:rPr>
          <w:rFonts w:ascii="맑은 고딕" w:eastAsia="맑은 고딕" w:hAnsi="맑은 고딕"/>
          <w:b/>
          <w:spacing w:val="-6"/>
          <w:sz w:val="22"/>
          <w:szCs w:val="20"/>
          <w:u w:val="single"/>
        </w:rPr>
        <w:t>휴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식 공간 </w:t>
      </w:r>
      <w:r w:rsidR="00FA5058" w:rsidRPr="00226C7D">
        <w:rPr>
          <w:rFonts w:ascii="맑은 고딕" w:eastAsia="맑은 고딕" w:hAnsi="맑은 고딕"/>
          <w:b/>
          <w:spacing w:val="-6"/>
          <w:sz w:val="22"/>
          <w:szCs w:val="20"/>
          <w:u w:val="single"/>
        </w:rPr>
        <w:t>‘</w:t>
      </w:r>
      <w:r w:rsidR="00FA5058"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아쿠아필드</w:t>
      </w:r>
      <w:r w:rsidR="00FA5058" w:rsidRPr="00226C7D">
        <w:rPr>
          <w:rFonts w:ascii="맑은 고딕" w:eastAsia="맑은 고딕" w:hAnsi="맑은 고딕"/>
          <w:b/>
          <w:spacing w:val="-6"/>
          <w:sz w:val="22"/>
          <w:szCs w:val="20"/>
          <w:u w:val="single"/>
        </w:rPr>
        <w:t>’</w:t>
      </w:r>
      <w:r w:rsidR="00FA5058"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, 체험형 미디어 테마파크 ‘원더파크’, 그리고 올 인클루시브 피트니스 클럽 ‘콩코드’ 이용권 등 다채로운 레저 상품도 선보인다.</w:t>
      </w:r>
    </w:p>
    <w:p w14:paraId="68F10901" w14:textId="77777777" w:rsidR="00FA5058" w:rsidRPr="00226C7D" w:rsidRDefault="00FA5058" w:rsidP="00D069C6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368ADD3E" w14:textId="65B5FD5F" w:rsidR="0001662C" w:rsidRPr="00226C7D" w:rsidRDefault="00FA5058" w:rsidP="008C5011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총 3곳의 아쿠아필드(고양점, 하남점, 안성점)에서 찜질 스파 및 워터파크를 이용할 수 있는 1+1 입장권은 선착순 500팀 한정으로 </w:t>
      </w:r>
      <w:r w:rsidR="00113DE7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48</w:t>
      </w:r>
      <w:r w:rsidR="00A6601F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% 할인된 가격으로 구매할 수 있</w:t>
      </w:r>
      <w:r w:rsidR="009317F1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으며 체험형 미디어 놀이터 </w:t>
      </w:r>
      <w:r w:rsidR="009317F1"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‘</w:t>
      </w:r>
      <w:r w:rsidR="009317F1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원더빌리지</w:t>
      </w:r>
      <w:r w:rsidR="009317F1"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’</w:t>
      </w:r>
      <w:r w:rsidR="009317F1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와 </w:t>
      </w:r>
      <w:r w:rsidR="009317F1"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‘</w:t>
      </w:r>
      <w:r w:rsidR="009317F1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원더파크</w:t>
      </w:r>
      <w:r w:rsidR="009317F1"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’</w:t>
      </w:r>
      <w:r w:rsidR="009317F1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의 이용권도 최대 </w:t>
      </w:r>
      <w:r w:rsidR="00113DE7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48</w:t>
      </w:r>
      <w:r w:rsidR="009317F1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% 할인가로 이용 가능해 아이들과 함께 </w:t>
      </w:r>
      <w:r w:rsidR="00412C3B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레저 시설을 다채롭게 이용할 수 있다. </w:t>
      </w:r>
      <w:r w:rsidR="0001662C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또한 콩코드 피트니스 클럽</w:t>
      </w:r>
      <w:r w:rsidR="001D4C89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은 피트니스 2~3개월과 PT 10</w:t>
      </w:r>
      <w:r w:rsidR="00931F87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~20</w:t>
      </w:r>
      <w:r w:rsidR="001D4C89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회</w:t>
      </w:r>
      <w:r w:rsidR="00931F87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이용권으로 구성한 상품도 최대 2</w:t>
      </w:r>
      <w:r w:rsidR="00113DE7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0</w:t>
      </w:r>
      <w:r w:rsidR="00931F87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% 할인가로 구매 가능하다. </w:t>
      </w:r>
    </w:p>
    <w:p w14:paraId="74C20FB3" w14:textId="77777777" w:rsidR="002A1C49" w:rsidRPr="00226C7D" w:rsidRDefault="002A1C49" w:rsidP="008C5011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02AF4A03" w14:textId="39111597" w:rsidR="002A1C49" w:rsidRPr="00226C7D" w:rsidRDefault="002A1C49" w:rsidP="008C5011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자유 CC는 </w:t>
      </w:r>
      <w:r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‘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쉐이퍼 와인 프로모션</w:t>
      </w:r>
      <w:r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’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을 마련, </w:t>
      </w:r>
      <w:r w:rsidR="00DA386B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쓱데이 기간동안 골프장을 방문하는 고객들을 대상으로 쉐이퍼 레드숄더 랜치 샤도네이 와인과 치즈 플래터로 구성된 세트를 48% 할인된 15만원에 선보이는 등 다양한 상품을 준비했다. </w:t>
      </w:r>
    </w:p>
    <w:p w14:paraId="422B80C2" w14:textId="77777777" w:rsidR="00412C3B" w:rsidRPr="00226C7D" w:rsidRDefault="00412C3B" w:rsidP="00D069C6">
      <w:pPr>
        <w:pStyle w:val="ac"/>
        <w:wordWrap/>
        <w:adjustRightInd w:val="0"/>
        <w:snapToGrid w:val="0"/>
        <w:rPr>
          <w:rFonts w:ascii="맑은 고딕" w:eastAsia="맑은 고딕" w:hAnsi="맑은 고딕"/>
          <w:b/>
          <w:spacing w:val="-6"/>
          <w:sz w:val="22"/>
          <w:szCs w:val="20"/>
        </w:rPr>
      </w:pPr>
    </w:p>
    <w:p w14:paraId="61E2685C" w14:textId="36D30F7B" w:rsidR="00F077BC" w:rsidRPr="00226C7D" w:rsidRDefault="00FF6F1E" w:rsidP="00F077BC">
      <w:pPr>
        <w:pStyle w:val="ac"/>
        <w:numPr>
          <w:ilvl w:val="0"/>
          <w:numId w:val="30"/>
        </w:numPr>
        <w:wordWrap/>
        <w:adjustRightInd w:val="0"/>
        <w:snapToGrid w:val="0"/>
        <w:rPr>
          <w:rFonts w:ascii="맑은 고딕" w:eastAsia="맑은 고딕" w:hAnsi="맑은 고딕"/>
          <w:b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 xml:space="preserve">홈다이닝, </w:t>
      </w:r>
      <w:r w:rsidR="00DC1C1A"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 xml:space="preserve">김치, </w:t>
      </w:r>
      <w:r w:rsidR="009A572A"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 xml:space="preserve">아트 큐레이션 상품 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 xml:space="preserve">등 </w:t>
      </w:r>
      <w:r w:rsidR="00890279"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 xml:space="preserve">공식몰에서 </w:t>
      </w:r>
      <w:r w:rsidR="00F077BC" w:rsidRPr="00226C7D">
        <w:rPr>
          <w:rFonts w:ascii="맑은 고딕" w:eastAsia="맑은 고딕" w:hAnsi="맑은 고딕" w:hint="eastAsia"/>
          <w:b/>
          <w:spacing w:val="-6"/>
          <w:sz w:val="22"/>
          <w:szCs w:val="20"/>
        </w:rPr>
        <w:t xml:space="preserve">만나는 조선호텔의 맛과 멋 </w:t>
      </w:r>
    </w:p>
    <w:p w14:paraId="56A354FE" w14:textId="77777777" w:rsidR="00F077BC" w:rsidRPr="00226C7D" w:rsidRDefault="00F077BC" w:rsidP="00F077BC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5624F6D2" w14:textId="0D22D2C8" w:rsidR="00F077BC" w:rsidRPr="00226C7D" w:rsidRDefault="00F077BC" w:rsidP="00F077BC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조선호텔앤리조트의 공식 온라인몰 </w:t>
      </w:r>
      <w:r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‘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조선 테이스트 앤 스타일(Josun Taste &amp; Style)’을 통해 </w:t>
      </w:r>
      <w:r w:rsidR="001A5672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호텔 셰프의 </w:t>
      </w:r>
      <w:r w:rsidR="00DC1C1A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손맛을 담은 홈다이닝과 김치, 그리고 침구 및 플라워 등 조선호텔이 제안하는 라이프스타일을 </w:t>
      </w:r>
      <w:r w:rsidR="00071D13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경험할 수 있는 상품들</w:t>
      </w:r>
      <w:r w:rsidR="000C3A83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도 쓱데이 기간동안 특가를 선보인다. </w:t>
      </w:r>
      <w:r w:rsidR="00071D13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</w:p>
    <w:p w14:paraId="5CEE4A8A" w14:textId="77777777" w:rsidR="00071D13" w:rsidRPr="00226C7D" w:rsidRDefault="00071D13" w:rsidP="00F077BC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0B4C59D0" w14:textId="336E6444" w:rsidR="00071D13" w:rsidRPr="00226C7D" w:rsidRDefault="00071D13" w:rsidP="00F077BC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="00922A21" w:rsidRPr="00922A21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단독 상품인 '조선호텔 중식 베스트 3종(유슬짜장+짬뽕+탕수육)’을 비롯, 떡갈비 2팩과 한우미역국 2팩으로 구성한 ‘조선호텔 한식차림세트’ 등은 최대 30%, </w:t>
      </w:r>
      <w:r w:rsidR="009A572A"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‘</w:t>
      </w:r>
      <w:r w:rsidR="009A572A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조선호텔 김치 시그니처 별미 3종 세트</w:t>
      </w:r>
      <w:r w:rsidR="009A572A"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’</w:t>
      </w:r>
      <w:r w:rsidR="009A572A"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등 김치 상품은 정상가 대비 20% 할인 적용된다. </w:t>
      </w:r>
    </w:p>
    <w:p w14:paraId="0654B499" w14:textId="77777777" w:rsidR="004E2F62" w:rsidRPr="00226C7D" w:rsidRDefault="004E2F62" w:rsidP="00F077BC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06488E72" w14:textId="6A79EE07" w:rsidR="00342442" w:rsidRDefault="004E2F62" w:rsidP="00101A9A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이와 함께, 공식몰 오픈 1주년을 기념한 상품들도 쓱데이 기간 동안 특가로 </w:t>
      </w:r>
      <w:r w:rsidR="000C3A83">
        <w:rPr>
          <w:rFonts w:ascii="맑은 고딕" w:eastAsia="맑은 고딕" w:hAnsi="맑은 고딕" w:hint="eastAsia"/>
          <w:bCs/>
          <w:spacing w:val="-6"/>
          <w:sz w:val="22"/>
          <w:szCs w:val="20"/>
        </w:rPr>
        <w:t>선보이며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‘</w:t>
      </w:r>
      <w:r w:rsidR="00922A21" w:rsidRPr="00922A21">
        <w:rPr>
          <w:rFonts w:ascii="맑은 고딕" w:eastAsia="맑은 고딕" w:hAnsi="맑은 고딕"/>
          <w:bCs/>
          <w:spacing w:val="-6"/>
          <w:sz w:val="22"/>
          <w:szCs w:val="20"/>
        </w:rPr>
        <w:t>유러피안 구스 침구세트(Q)</w:t>
      </w:r>
      <w:r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’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는 정상가 대비 45%, </w:t>
      </w:r>
      <w:r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‘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더 조선호텔 프리미엄 페이스 타월(10매)</w:t>
      </w:r>
      <w:r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’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와 </w:t>
      </w:r>
      <w:r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‘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더 조선호텔 룸 슈즈</w:t>
      </w:r>
      <w:r w:rsidRPr="00226C7D">
        <w:rPr>
          <w:rFonts w:ascii="맑은 고딕" w:eastAsia="맑은 고딕" w:hAnsi="맑은 고딕"/>
          <w:bCs/>
          <w:spacing w:val="-6"/>
          <w:sz w:val="22"/>
          <w:szCs w:val="20"/>
        </w:rPr>
        <w:t>’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등의</w:t>
      </w:r>
      <w:r w:rsidR="00201397" w:rsidRPr="00201397">
        <w:rPr>
          <w:rFonts w:ascii="맑은 고딕" w:eastAsia="맑은 고딕" w:hAnsi="맑은 고딕"/>
          <w:bCs/>
          <w:spacing w:val="-6"/>
          <w:sz w:val="22"/>
          <w:szCs w:val="20"/>
        </w:rPr>
        <w:t xml:space="preserve"> 인기 상품을 1+1 </w:t>
      </w:r>
      <w:r w:rsidR="00201397">
        <w:rPr>
          <w:rFonts w:ascii="맑은 고딕" w:eastAsia="맑은 고딕" w:hAnsi="맑은 고딕" w:hint="eastAsia"/>
          <w:bCs/>
          <w:spacing w:val="-6"/>
          <w:sz w:val="22"/>
          <w:szCs w:val="20"/>
        </w:rPr>
        <w:t>혜</w:t>
      </w:r>
      <w:r w:rsidR="00201397" w:rsidRPr="00201397">
        <w:rPr>
          <w:rFonts w:ascii="맑은 고딕" w:eastAsia="맑은 고딕" w:hAnsi="맑은 고딕"/>
          <w:bCs/>
          <w:spacing w:val="-6"/>
          <w:sz w:val="22"/>
          <w:szCs w:val="20"/>
        </w:rPr>
        <w:t>택으로 반값에 선보이며</w:t>
      </w:r>
      <w:r w:rsidR="00201397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11% 할인 쿠폰을 통해 최대 4만원 할인 적용 가능한 상품들도 준비돼 풍성한 할인 혜택을 누릴 수 있다. </w:t>
      </w:r>
    </w:p>
    <w:p w14:paraId="7D0499F3" w14:textId="58EB5E9E" w:rsidR="000C3A83" w:rsidRPr="000C3A83" w:rsidRDefault="000C3A83" w:rsidP="000C3A83">
      <w:pPr>
        <w:pStyle w:val="ac"/>
        <w:wordWrap/>
        <w:adjustRightInd w:val="0"/>
        <w:snapToGrid w:val="0"/>
        <w:jc w:val="center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0C3A83">
        <w:rPr>
          <w:rFonts w:ascii="맑은 고딕" w:eastAsia="맑은 고딕" w:hAnsi="맑은 고딕" w:hint="eastAsia"/>
          <w:bCs/>
          <w:spacing w:val="-6"/>
          <w:sz w:val="22"/>
          <w:szCs w:val="20"/>
        </w:rPr>
        <w:t>#####</w:t>
      </w:r>
    </w:p>
    <w:sectPr w:rsidR="000C3A83" w:rsidRPr="000C3A83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3750" w14:textId="77777777" w:rsidR="003D7BFD" w:rsidRDefault="003D7BFD" w:rsidP="00842FF0">
      <w:r>
        <w:separator/>
      </w:r>
    </w:p>
  </w:endnote>
  <w:endnote w:type="continuationSeparator" w:id="0">
    <w:p w14:paraId="541AD5CF" w14:textId="77777777" w:rsidR="003D7BFD" w:rsidRDefault="003D7BFD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4F0A" w14:textId="5412C1C4" w:rsidR="002921B4" w:rsidRDefault="00D81B2D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22CC41" wp14:editId="1A3AA847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62170455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123D276">
            <v:line id="Line 2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560203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48AA2533" w14:textId="77777777" w:rsidR="002921B4" w:rsidRPr="00361F68" w:rsidRDefault="002921B4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53187" w14:textId="77777777" w:rsidR="003D7BFD" w:rsidRDefault="003D7BFD" w:rsidP="00842FF0">
      <w:r>
        <w:separator/>
      </w:r>
    </w:p>
  </w:footnote>
  <w:footnote w:type="continuationSeparator" w:id="0">
    <w:p w14:paraId="5760B476" w14:textId="77777777" w:rsidR="003D7BFD" w:rsidRDefault="003D7BFD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7EDB" w14:textId="4A95C842" w:rsidR="002921B4" w:rsidRPr="005D147F" w:rsidRDefault="00D81B2D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1C8C0D55" wp14:editId="783B178C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5864E0" wp14:editId="16C97B8F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15532988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34B9D3A">
            <v:line id="Line 1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5282B3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A20"/>
    <w:multiLevelType w:val="hybridMultilevel"/>
    <w:tmpl w:val="8F4603A8"/>
    <w:lvl w:ilvl="0" w:tplc="04090003">
      <w:start w:val="1"/>
      <w:numFmt w:val="bullet"/>
      <w:lvlText w:val=""/>
      <w:lvlJc w:val="left"/>
      <w:pPr>
        <w:ind w:left="983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3" w:hanging="440"/>
      </w:pPr>
      <w:rPr>
        <w:rFonts w:ascii="Wingdings" w:hAnsi="Wingdings" w:hint="default"/>
      </w:rPr>
    </w:lvl>
  </w:abstractNum>
  <w:abstractNum w:abstractNumId="1" w15:restartNumberingAfterBreak="0">
    <w:nsid w:val="07504B01"/>
    <w:multiLevelType w:val="hybridMultilevel"/>
    <w:tmpl w:val="5016D99C"/>
    <w:lvl w:ilvl="0" w:tplc="04090003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8" w:hanging="440"/>
      </w:pPr>
      <w:rPr>
        <w:rFonts w:ascii="Wingdings" w:hAnsi="Wingdings" w:hint="default"/>
      </w:rPr>
    </w:lvl>
  </w:abstractNum>
  <w:abstractNum w:abstractNumId="2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4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5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1027D94"/>
    <w:multiLevelType w:val="hybridMultilevel"/>
    <w:tmpl w:val="EB4ED2B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2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3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F25B6F"/>
    <w:multiLevelType w:val="hybridMultilevel"/>
    <w:tmpl w:val="96F6F5B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1" w15:restartNumberingAfterBreak="0">
    <w:nsid w:val="5BD67845"/>
    <w:multiLevelType w:val="hybridMultilevel"/>
    <w:tmpl w:val="0DB41FF0"/>
    <w:lvl w:ilvl="0" w:tplc="F2DC9DF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66D71092"/>
    <w:multiLevelType w:val="hybridMultilevel"/>
    <w:tmpl w:val="DDD853A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6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8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9" w15:restartNumberingAfterBreak="0">
    <w:nsid w:val="77C21C6E"/>
    <w:multiLevelType w:val="hybridMultilevel"/>
    <w:tmpl w:val="ADC86B00"/>
    <w:lvl w:ilvl="0" w:tplc="04090003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30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278998275">
    <w:abstractNumId w:val="24"/>
  </w:num>
  <w:num w:numId="2" w16cid:durableId="354161722">
    <w:abstractNumId w:val="14"/>
  </w:num>
  <w:num w:numId="3" w16cid:durableId="601958182">
    <w:abstractNumId w:val="30"/>
  </w:num>
  <w:num w:numId="4" w16cid:durableId="560025070">
    <w:abstractNumId w:val="13"/>
  </w:num>
  <w:num w:numId="5" w16cid:durableId="1627390887">
    <w:abstractNumId w:val="22"/>
  </w:num>
  <w:num w:numId="6" w16cid:durableId="1088965830">
    <w:abstractNumId w:val="6"/>
  </w:num>
  <w:num w:numId="7" w16cid:durableId="161316585">
    <w:abstractNumId w:val="7"/>
  </w:num>
  <w:num w:numId="8" w16cid:durableId="2120832558">
    <w:abstractNumId w:val="18"/>
  </w:num>
  <w:num w:numId="9" w16cid:durableId="1729497358">
    <w:abstractNumId w:val="15"/>
  </w:num>
  <w:num w:numId="10" w16cid:durableId="421145806">
    <w:abstractNumId w:val="10"/>
  </w:num>
  <w:num w:numId="11" w16cid:durableId="148592953">
    <w:abstractNumId w:val="26"/>
  </w:num>
  <w:num w:numId="12" w16cid:durableId="859317496">
    <w:abstractNumId w:val="19"/>
  </w:num>
  <w:num w:numId="13" w16cid:durableId="2107533894">
    <w:abstractNumId w:val="17"/>
  </w:num>
  <w:num w:numId="14" w16cid:durableId="1369641019">
    <w:abstractNumId w:val="9"/>
  </w:num>
  <w:num w:numId="15" w16cid:durableId="1659655487">
    <w:abstractNumId w:val="12"/>
  </w:num>
  <w:num w:numId="16" w16cid:durableId="457333320">
    <w:abstractNumId w:val="20"/>
  </w:num>
  <w:num w:numId="17" w16cid:durableId="1167399727">
    <w:abstractNumId w:val="4"/>
  </w:num>
  <w:num w:numId="18" w16cid:durableId="545685221">
    <w:abstractNumId w:val="2"/>
  </w:num>
  <w:num w:numId="19" w16cid:durableId="1604144271">
    <w:abstractNumId w:val="28"/>
  </w:num>
  <w:num w:numId="20" w16cid:durableId="1040088273">
    <w:abstractNumId w:val="27"/>
  </w:num>
  <w:num w:numId="21" w16cid:durableId="685257489">
    <w:abstractNumId w:val="3"/>
  </w:num>
  <w:num w:numId="22" w16cid:durableId="1523740374">
    <w:abstractNumId w:val="11"/>
  </w:num>
  <w:num w:numId="23" w16cid:durableId="1489983707">
    <w:abstractNumId w:val="5"/>
  </w:num>
  <w:num w:numId="24" w16cid:durableId="195578794">
    <w:abstractNumId w:val="25"/>
  </w:num>
  <w:num w:numId="25" w16cid:durableId="212621528">
    <w:abstractNumId w:val="29"/>
  </w:num>
  <w:num w:numId="26" w16cid:durableId="365447611">
    <w:abstractNumId w:val="8"/>
  </w:num>
  <w:num w:numId="27" w16cid:durableId="1201868393">
    <w:abstractNumId w:val="23"/>
  </w:num>
  <w:num w:numId="28" w16cid:durableId="916599987">
    <w:abstractNumId w:val="1"/>
  </w:num>
  <w:num w:numId="29" w16cid:durableId="657268302">
    <w:abstractNumId w:val="16"/>
  </w:num>
  <w:num w:numId="30" w16cid:durableId="1643849396">
    <w:abstractNumId w:val="0"/>
  </w:num>
  <w:num w:numId="31" w16cid:durableId="8932037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7FE"/>
    <w:rsid w:val="0000218B"/>
    <w:rsid w:val="000021EB"/>
    <w:rsid w:val="00003213"/>
    <w:rsid w:val="00004D22"/>
    <w:rsid w:val="00006072"/>
    <w:rsid w:val="00011136"/>
    <w:rsid w:val="000115CE"/>
    <w:rsid w:val="00011BB0"/>
    <w:rsid w:val="00011C86"/>
    <w:rsid w:val="00012209"/>
    <w:rsid w:val="00012D0E"/>
    <w:rsid w:val="0001574E"/>
    <w:rsid w:val="0001662C"/>
    <w:rsid w:val="00017CA4"/>
    <w:rsid w:val="00017EB5"/>
    <w:rsid w:val="00024190"/>
    <w:rsid w:val="0002421A"/>
    <w:rsid w:val="00026799"/>
    <w:rsid w:val="00027887"/>
    <w:rsid w:val="00027F52"/>
    <w:rsid w:val="00030198"/>
    <w:rsid w:val="000321E1"/>
    <w:rsid w:val="00033F11"/>
    <w:rsid w:val="00034BA4"/>
    <w:rsid w:val="00036683"/>
    <w:rsid w:val="00036C15"/>
    <w:rsid w:val="00042294"/>
    <w:rsid w:val="000445F1"/>
    <w:rsid w:val="000451FD"/>
    <w:rsid w:val="00045691"/>
    <w:rsid w:val="00045AE7"/>
    <w:rsid w:val="00047E4F"/>
    <w:rsid w:val="00050B28"/>
    <w:rsid w:val="00050C26"/>
    <w:rsid w:val="00054A80"/>
    <w:rsid w:val="000577EF"/>
    <w:rsid w:val="00063BAD"/>
    <w:rsid w:val="00071D13"/>
    <w:rsid w:val="00080369"/>
    <w:rsid w:val="000805E9"/>
    <w:rsid w:val="00083B81"/>
    <w:rsid w:val="000841FF"/>
    <w:rsid w:val="00086BF7"/>
    <w:rsid w:val="0008753A"/>
    <w:rsid w:val="0008794A"/>
    <w:rsid w:val="00087A21"/>
    <w:rsid w:val="00087B19"/>
    <w:rsid w:val="00087F27"/>
    <w:rsid w:val="00092F0E"/>
    <w:rsid w:val="00093384"/>
    <w:rsid w:val="000967A9"/>
    <w:rsid w:val="00096846"/>
    <w:rsid w:val="0009695E"/>
    <w:rsid w:val="00096D6C"/>
    <w:rsid w:val="000A4CBF"/>
    <w:rsid w:val="000A69EC"/>
    <w:rsid w:val="000A6EF6"/>
    <w:rsid w:val="000A7718"/>
    <w:rsid w:val="000B2E2D"/>
    <w:rsid w:val="000B38C6"/>
    <w:rsid w:val="000B3C80"/>
    <w:rsid w:val="000B4054"/>
    <w:rsid w:val="000B4673"/>
    <w:rsid w:val="000B5564"/>
    <w:rsid w:val="000B63AE"/>
    <w:rsid w:val="000B743B"/>
    <w:rsid w:val="000B7E16"/>
    <w:rsid w:val="000C0A09"/>
    <w:rsid w:val="000C1B6D"/>
    <w:rsid w:val="000C368F"/>
    <w:rsid w:val="000C3A35"/>
    <w:rsid w:val="000C3A83"/>
    <w:rsid w:val="000C498B"/>
    <w:rsid w:val="000C501D"/>
    <w:rsid w:val="000C510C"/>
    <w:rsid w:val="000C6D29"/>
    <w:rsid w:val="000C728F"/>
    <w:rsid w:val="000C780E"/>
    <w:rsid w:val="000D0255"/>
    <w:rsid w:val="000D148B"/>
    <w:rsid w:val="000D2105"/>
    <w:rsid w:val="000D5279"/>
    <w:rsid w:val="000D7515"/>
    <w:rsid w:val="000D75BF"/>
    <w:rsid w:val="000E39BA"/>
    <w:rsid w:val="000E5532"/>
    <w:rsid w:val="000E5B93"/>
    <w:rsid w:val="000E5E28"/>
    <w:rsid w:val="000E7E47"/>
    <w:rsid w:val="000F01D8"/>
    <w:rsid w:val="000F0526"/>
    <w:rsid w:val="000F1922"/>
    <w:rsid w:val="000F1C62"/>
    <w:rsid w:val="000F2CC7"/>
    <w:rsid w:val="000F2D32"/>
    <w:rsid w:val="000F3D0E"/>
    <w:rsid w:val="000F40F1"/>
    <w:rsid w:val="000F45EB"/>
    <w:rsid w:val="000F51C1"/>
    <w:rsid w:val="000F5C5F"/>
    <w:rsid w:val="001016EE"/>
    <w:rsid w:val="00101A9A"/>
    <w:rsid w:val="00104993"/>
    <w:rsid w:val="00106518"/>
    <w:rsid w:val="0010657A"/>
    <w:rsid w:val="00107887"/>
    <w:rsid w:val="00112417"/>
    <w:rsid w:val="00113CD7"/>
    <w:rsid w:val="00113DE7"/>
    <w:rsid w:val="00115260"/>
    <w:rsid w:val="00115B5D"/>
    <w:rsid w:val="0011671D"/>
    <w:rsid w:val="00116B5B"/>
    <w:rsid w:val="00117078"/>
    <w:rsid w:val="001173D4"/>
    <w:rsid w:val="001212F0"/>
    <w:rsid w:val="0012233F"/>
    <w:rsid w:val="00123384"/>
    <w:rsid w:val="0012437A"/>
    <w:rsid w:val="00126337"/>
    <w:rsid w:val="00126F5B"/>
    <w:rsid w:val="0013011E"/>
    <w:rsid w:val="001302B3"/>
    <w:rsid w:val="0013082B"/>
    <w:rsid w:val="001335A8"/>
    <w:rsid w:val="001355AE"/>
    <w:rsid w:val="001356BC"/>
    <w:rsid w:val="00135825"/>
    <w:rsid w:val="00135B4C"/>
    <w:rsid w:val="00136446"/>
    <w:rsid w:val="00136639"/>
    <w:rsid w:val="00141EB2"/>
    <w:rsid w:val="001421D0"/>
    <w:rsid w:val="00143061"/>
    <w:rsid w:val="00143197"/>
    <w:rsid w:val="00144296"/>
    <w:rsid w:val="001444A5"/>
    <w:rsid w:val="00144C74"/>
    <w:rsid w:val="00144DD3"/>
    <w:rsid w:val="001454FB"/>
    <w:rsid w:val="001457FD"/>
    <w:rsid w:val="0015117B"/>
    <w:rsid w:val="00151D64"/>
    <w:rsid w:val="00151DB8"/>
    <w:rsid w:val="00152A4A"/>
    <w:rsid w:val="001559C5"/>
    <w:rsid w:val="001564D0"/>
    <w:rsid w:val="0015696F"/>
    <w:rsid w:val="00156DB2"/>
    <w:rsid w:val="00157648"/>
    <w:rsid w:val="00157DE3"/>
    <w:rsid w:val="00164162"/>
    <w:rsid w:val="0016592F"/>
    <w:rsid w:val="0016684B"/>
    <w:rsid w:val="00174636"/>
    <w:rsid w:val="0017466D"/>
    <w:rsid w:val="00175917"/>
    <w:rsid w:val="00175AA1"/>
    <w:rsid w:val="001770DF"/>
    <w:rsid w:val="00177B5A"/>
    <w:rsid w:val="00180FF8"/>
    <w:rsid w:val="00181046"/>
    <w:rsid w:val="00185E74"/>
    <w:rsid w:val="00186D77"/>
    <w:rsid w:val="001877A6"/>
    <w:rsid w:val="00187E7A"/>
    <w:rsid w:val="00190EF3"/>
    <w:rsid w:val="001943FF"/>
    <w:rsid w:val="0019519B"/>
    <w:rsid w:val="00196572"/>
    <w:rsid w:val="001A13CF"/>
    <w:rsid w:val="001A1848"/>
    <w:rsid w:val="001A1C66"/>
    <w:rsid w:val="001A1ECB"/>
    <w:rsid w:val="001A3887"/>
    <w:rsid w:val="001A46CD"/>
    <w:rsid w:val="001A48DD"/>
    <w:rsid w:val="001A4BFD"/>
    <w:rsid w:val="001A5672"/>
    <w:rsid w:val="001A57B6"/>
    <w:rsid w:val="001A5D33"/>
    <w:rsid w:val="001A64C1"/>
    <w:rsid w:val="001A67C6"/>
    <w:rsid w:val="001A70D6"/>
    <w:rsid w:val="001A7189"/>
    <w:rsid w:val="001B12EC"/>
    <w:rsid w:val="001B27E8"/>
    <w:rsid w:val="001B287F"/>
    <w:rsid w:val="001B3A2B"/>
    <w:rsid w:val="001B4216"/>
    <w:rsid w:val="001B5711"/>
    <w:rsid w:val="001B6011"/>
    <w:rsid w:val="001B6437"/>
    <w:rsid w:val="001B6C13"/>
    <w:rsid w:val="001B7BCC"/>
    <w:rsid w:val="001C1EAB"/>
    <w:rsid w:val="001C29F2"/>
    <w:rsid w:val="001C2CA7"/>
    <w:rsid w:val="001C304E"/>
    <w:rsid w:val="001C4576"/>
    <w:rsid w:val="001C473B"/>
    <w:rsid w:val="001C4C37"/>
    <w:rsid w:val="001C70D6"/>
    <w:rsid w:val="001C7D7C"/>
    <w:rsid w:val="001D0316"/>
    <w:rsid w:val="001D279F"/>
    <w:rsid w:val="001D2933"/>
    <w:rsid w:val="001D2B6C"/>
    <w:rsid w:val="001D2BD2"/>
    <w:rsid w:val="001D2E05"/>
    <w:rsid w:val="001D3A17"/>
    <w:rsid w:val="001D4C89"/>
    <w:rsid w:val="001D53AC"/>
    <w:rsid w:val="001D64EB"/>
    <w:rsid w:val="001D70C6"/>
    <w:rsid w:val="001E0BBB"/>
    <w:rsid w:val="001E1AE7"/>
    <w:rsid w:val="001E4DD2"/>
    <w:rsid w:val="001E57D3"/>
    <w:rsid w:val="001E6143"/>
    <w:rsid w:val="001E616A"/>
    <w:rsid w:val="001E654A"/>
    <w:rsid w:val="001E72EE"/>
    <w:rsid w:val="001E7525"/>
    <w:rsid w:val="001E768B"/>
    <w:rsid w:val="001F09FD"/>
    <w:rsid w:val="001F0F22"/>
    <w:rsid w:val="001F1088"/>
    <w:rsid w:val="001F25FF"/>
    <w:rsid w:val="001F433D"/>
    <w:rsid w:val="001F5E90"/>
    <w:rsid w:val="001F7594"/>
    <w:rsid w:val="001F7E90"/>
    <w:rsid w:val="00200216"/>
    <w:rsid w:val="002003A9"/>
    <w:rsid w:val="00200A25"/>
    <w:rsid w:val="00201397"/>
    <w:rsid w:val="00202DAB"/>
    <w:rsid w:val="00204BD7"/>
    <w:rsid w:val="00204BF6"/>
    <w:rsid w:val="00205BFC"/>
    <w:rsid w:val="00206191"/>
    <w:rsid w:val="00206293"/>
    <w:rsid w:val="00206872"/>
    <w:rsid w:val="00207B78"/>
    <w:rsid w:val="00213273"/>
    <w:rsid w:val="002135EC"/>
    <w:rsid w:val="0021587E"/>
    <w:rsid w:val="0022034E"/>
    <w:rsid w:val="00221436"/>
    <w:rsid w:val="00221876"/>
    <w:rsid w:val="002219B3"/>
    <w:rsid w:val="002237A5"/>
    <w:rsid w:val="002253C1"/>
    <w:rsid w:val="00225BEB"/>
    <w:rsid w:val="00225F79"/>
    <w:rsid w:val="002262AB"/>
    <w:rsid w:val="00226C7D"/>
    <w:rsid w:val="00230475"/>
    <w:rsid w:val="00230497"/>
    <w:rsid w:val="00230CC2"/>
    <w:rsid w:val="00233779"/>
    <w:rsid w:val="0023382A"/>
    <w:rsid w:val="002340D8"/>
    <w:rsid w:val="00240101"/>
    <w:rsid w:val="00240A22"/>
    <w:rsid w:val="00243646"/>
    <w:rsid w:val="00243A5F"/>
    <w:rsid w:val="0024441A"/>
    <w:rsid w:val="00244828"/>
    <w:rsid w:val="002456D2"/>
    <w:rsid w:val="002466F9"/>
    <w:rsid w:val="002529A4"/>
    <w:rsid w:val="0025346F"/>
    <w:rsid w:val="00253EA1"/>
    <w:rsid w:val="00253EC9"/>
    <w:rsid w:val="00254F68"/>
    <w:rsid w:val="0026103E"/>
    <w:rsid w:val="002613FC"/>
    <w:rsid w:val="00262403"/>
    <w:rsid w:val="00263087"/>
    <w:rsid w:val="0026443B"/>
    <w:rsid w:val="00264C36"/>
    <w:rsid w:val="00264D1A"/>
    <w:rsid w:val="00266225"/>
    <w:rsid w:val="00266263"/>
    <w:rsid w:val="00267CD7"/>
    <w:rsid w:val="00270019"/>
    <w:rsid w:val="00270C29"/>
    <w:rsid w:val="00272376"/>
    <w:rsid w:val="0027386D"/>
    <w:rsid w:val="002739A4"/>
    <w:rsid w:val="002765A6"/>
    <w:rsid w:val="002775F9"/>
    <w:rsid w:val="00277657"/>
    <w:rsid w:val="00277858"/>
    <w:rsid w:val="00281BC0"/>
    <w:rsid w:val="00282F04"/>
    <w:rsid w:val="00285513"/>
    <w:rsid w:val="0028575B"/>
    <w:rsid w:val="0028608D"/>
    <w:rsid w:val="002878BF"/>
    <w:rsid w:val="00290839"/>
    <w:rsid w:val="00290AD1"/>
    <w:rsid w:val="002921B4"/>
    <w:rsid w:val="00294AF3"/>
    <w:rsid w:val="00295BD6"/>
    <w:rsid w:val="002969BC"/>
    <w:rsid w:val="00296C14"/>
    <w:rsid w:val="00296CB7"/>
    <w:rsid w:val="00297D65"/>
    <w:rsid w:val="002A07FD"/>
    <w:rsid w:val="002A0D6C"/>
    <w:rsid w:val="002A11E2"/>
    <w:rsid w:val="002A172A"/>
    <w:rsid w:val="002A1C49"/>
    <w:rsid w:val="002A2A5B"/>
    <w:rsid w:val="002A5727"/>
    <w:rsid w:val="002A5E51"/>
    <w:rsid w:val="002A64C0"/>
    <w:rsid w:val="002A69FB"/>
    <w:rsid w:val="002A6C9B"/>
    <w:rsid w:val="002A6D80"/>
    <w:rsid w:val="002A7EE7"/>
    <w:rsid w:val="002B0133"/>
    <w:rsid w:val="002B05C4"/>
    <w:rsid w:val="002B05DD"/>
    <w:rsid w:val="002B0937"/>
    <w:rsid w:val="002B105F"/>
    <w:rsid w:val="002B21DD"/>
    <w:rsid w:val="002B4FD2"/>
    <w:rsid w:val="002B67E2"/>
    <w:rsid w:val="002B7B52"/>
    <w:rsid w:val="002C06D0"/>
    <w:rsid w:val="002C3B7A"/>
    <w:rsid w:val="002C7283"/>
    <w:rsid w:val="002D0876"/>
    <w:rsid w:val="002D1BA5"/>
    <w:rsid w:val="002D2DC4"/>
    <w:rsid w:val="002D3DAE"/>
    <w:rsid w:val="002D50C9"/>
    <w:rsid w:val="002D53D9"/>
    <w:rsid w:val="002D5492"/>
    <w:rsid w:val="002D581B"/>
    <w:rsid w:val="002D6241"/>
    <w:rsid w:val="002E05BA"/>
    <w:rsid w:val="002E0860"/>
    <w:rsid w:val="002E15FA"/>
    <w:rsid w:val="002E353A"/>
    <w:rsid w:val="002E388D"/>
    <w:rsid w:val="002E40FC"/>
    <w:rsid w:val="002E61C4"/>
    <w:rsid w:val="002E6C94"/>
    <w:rsid w:val="002E7317"/>
    <w:rsid w:val="002E79C7"/>
    <w:rsid w:val="002E7B37"/>
    <w:rsid w:val="002F0D7E"/>
    <w:rsid w:val="002F3DD8"/>
    <w:rsid w:val="002F4667"/>
    <w:rsid w:val="002F47D2"/>
    <w:rsid w:val="002F65C9"/>
    <w:rsid w:val="002F7DAF"/>
    <w:rsid w:val="00300509"/>
    <w:rsid w:val="00300C44"/>
    <w:rsid w:val="0030125F"/>
    <w:rsid w:val="00301F79"/>
    <w:rsid w:val="0030287F"/>
    <w:rsid w:val="00303901"/>
    <w:rsid w:val="00303EA7"/>
    <w:rsid w:val="00305388"/>
    <w:rsid w:val="00305D08"/>
    <w:rsid w:val="003063AB"/>
    <w:rsid w:val="00310301"/>
    <w:rsid w:val="00312A52"/>
    <w:rsid w:val="00315FF1"/>
    <w:rsid w:val="003171F9"/>
    <w:rsid w:val="003173CC"/>
    <w:rsid w:val="00321720"/>
    <w:rsid w:val="00321869"/>
    <w:rsid w:val="003219C2"/>
    <w:rsid w:val="003234B6"/>
    <w:rsid w:val="00323A3E"/>
    <w:rsid w:val="003263A4"/>
    <w:rsid w:val="003277CB"/>
    <w:rsid w:val="00327C6D"/>
    <w:rsid w:val="00331818"/>
    <w:rsid w:val="00334D12"/>
    <w:rsid w:val="00335451"/>
    <w:rsid w:val="00337E66"/>
    <w:rsid w:val="00340221"/>
    <w:rsid w:val="003405CE"/>
    <w:rsid w:val="00340C08"/>
    <w:rsid w:val="00340CB8"/>
    <w:rsid w:val="00341CD3"/>
    <w:rsid w:val="00342442"/>
    <w:rsid w:val="00342F88"/>
    <w:rsid w:val="0035045F"/>
    <w:rsid w:val="003505F9"/>
    <w:rsid w:val="00351778"/>
    <w:rsid w:val="00351ED1"/>
    <w:rsid w:val="00355C52"/>
    <w:rsid w:val="00360C6F"/>
    <w:rsid w:val="00360DED"/>
    <w:rsid w:val="00361F68"/>
    <w:rsid w:val="00362107"/>
    <w:rsid w:val="003621FA"/>
    <w:rsid w:val="00362C4D"/>
    <w:rsid w:val="00363288"/>
    <w:rsid w:val="00363918"/>
    <w:rsid w:val="0036556B"/>
    <w:rsid w:val="003660AB"/>
    <w:rsid w:val="00366ACA"/>
    <w:rsid w:val="00367DE1"/>
    <w:rsid w:val="003707D5"/>
    <w:rsid w:val="0037088E"/>
    <w:rsid w:val="00370E17"/>
    <w:rsid w:val="003715E9"/>
    <w:rsid w:val="0037325E"/>
    <w:rsid w:val="00373922"/>
    <w:rsid w:val="00373C0B"/>
    <w:rsid w:val="00373F34"/>
    <w:rsid w:val="0037598F"/>
    <w:rsid w:val="00375D33"/>
    <w:rsid w:val="0038157D"/>
    <w:rsid w:val="00381A8E"/>
    <w:rsid w:val="00381CBC"/>
    <w:rsid w:val="003823C3"/>
    <w:rsid w:val="003824E6"/>
    <w:rsid w:val="00383AB8"/>
    <w:rsid w:val="00383BF7"/>
    <w:rsid w:val="00384E75"/>
    <w:rsid w:val="00385AA3"/>
    <w:rsid w:val="00385E80"/>
    <w:rsid w:val="00385EAD"/>
    <w:rsid w:val="00386722"/>
    <w:rsid w:val="00390391"/>
    <w:rsid w:val="00394BDD"/>
    <w:rsid w:val="00395B9C"/>
    <w:rsid w:val="003961F5"/>
    <w:rsid w:val="00396D33"/>
    <w:rsid w:val="003A0F9B"/>
    <w:rsid w:val="003A1401"/>
    <w:rsid w:val="003A2A65"/>
    <w:rsid w:val="003A3041"/>
    <w:rsid w:val="003A3311"/>
    <w:rsid w:val="003A333E"/>
    <w:rsid w:val="003A38D5"/>
    <w:rsid w:val="003A7AB0"/>
    <w:rsid w:val="003A7CDA"/>
    <w:rsid w:val="003B1B64"/>
    <w:rsid w:val="003B34B9"/>
    <w:rsid w:val="003B435C"/>
    <w:rsid w:val="003B4ED8"/>
    <w:rsid w:val="003B53A6"/>
    <w:rsid w:val="003C0C32"/>
    <w:rsid w:val="003C0E1B"/>
    <w:rsid w:val="003C2D11"/>
    <w:rsid w:val="003C4D5D"/>
    <w:rsid w:val="003C4E35"/>
    <w:rsid w:val="003C5196"/>
    <w:rsid w:val="003D05B6"/>
    <w:rsid w:val="003D3AF1"/>
    <w:rsid w:val="003D5740"/>
    <w:rsid w:val="003D6683"/>
    <w:rsid w:val="003D6ED1"/>
    <w:rsid w:val="003D7BFD"/>
    <w:rsid w:val="003E0C0D"/>
    <w:rsid w:val="003E1E4A"/>
    <w:rsid w:val="003E3989"/>
    <w:rsid w:val="003E4677"/>
    <w:rsid w:val="003E480D"/>
    <w:rsid w:val="003E541E"/>
    <w:rsid w:val="003E6CC6"/>
    <w:rsid w:val="003E7B5E"/>
    <w:rsid w:val="003F1022"/>
    <w:rsid w:val="003F127A"/>
    <w:rsid w:val="003F16B3"/>
    <w:rsid w:val="003F2EBD"/>
    <w:rsid w:val="003F33B8"/>
    <w:rsid w:val="003F3B47"/>
    <w:rsid w:val="003F3FAC"/>
    <w:rsid w:val="003F43F9"/>
    <w:rsid w:val="003F4759"/>
    <w:rsid w:val="003F5E13"/>
    <w:rsid w:val="003F6FF9"/>
    <w:rsid w:val="004014F1"/>
    <w:rsid w:val="00401955"/>
    <w:rsid w:val="00402FE7"/>
    <w:rsid w:val="00404A01"/>
    <w:rsid w:val="004060CC"/>
    <w:rsid w:val="00406265"/>
    <w:rsid w:val="004065DB"/>
    <w:rsid w:val="00407046"/>
    <w:rsid w:val="0040707C"/>
    <w:rsid w:val="0041131A"/>
    <w:rsid w:val="00411858"/>
    <w:rsid w:val="00412C3B"/>
    <w:rsid w:val="0041370A"/>
    <w:rsid w:val="004138A0"/>
    <w:rsid w:val="00413EE7"/>
    <w:rsid w:val="0041511F"/>
    <w:rsid w:val="00415C23"/>
    <w:rsid w:val="00415DD3"/>
    <w:rsid w:val="0041684A"/>
    <w:rsid w:val="00416E29"/>
    <w:rsid w:val="0042084E"/>
    <w:rsid w:val="00420970"/>
    <w:rsid w:val="00421E04"/>
    <w:rsid w:val="00421F87"/>
    <w:rsid w:val="00423FE9"/>
    <w:rsid w:val="004246F4"/>
    <w:rsid w:val="00424CE3"/>
    <w:rsid w:val="00425627"/>
    <w:rsid w:val="00425DE8"/>
    <w:rsid w:val="00426D8D"/>
    <w:rsid w:val="00427174"/>
    <w:rsid w:val="00427E64"/>
    <w:rsid w:val="00431FE4"/>
    <w:rsid w:val="004320A9"/>
    <w:rsid w:val="00434096"/>
    <w:rsid w:val="00436B8D"/>
    <w:rsid w:val="004402AF"/>
    <w:rsid w:val="00442ED9"/>
    <w:rsid w:val="004435EE"/>
    <w:rsid w:val="0044368F"/>
    <w:rsid w:val="00443AC5"/>
    <w:rsid w:val="00443C51"/>
    <w:rsid w:val="00443FBC"/>
    <w:rsid w:val="004447A6"/>
    <w:rsid w:val="00444B77"/>
    <w:rsid w:val="00446BAF"/>
    <w:rsid w:val="00446D2C"/>
    <w:rsid w:val="00447C9C"/>
    <w:rsid w:val="00447CAF"/>
    <w:rsid w:val="00447DC5"/>
    <w:rsid w:val="00447DFB"/>
    <w:rsid w:val="00450573"/>
    <w:rsid w:val="00451B54"/>
    <w:rsid w:val="00456ACB"/>
    <w:rsid w:val="00457370"/>
    <w:rsid w:val="00457BA5"/>
    <w:rsid w:val="00457DBB"/>
    <w:rsid w:val="004600C1"/>
    <w:rsid w:val="00460103"/>
    <w:rsid w:val="00460D17"/>
    <w:rsid w:val="00462DE5"/>
    <w:rsid w:val="00463C94"/>
    <w:rsid w:val="00466549"/>
    <w:rsid w:val="0046689A"/>
    <w:rsid w:val="00470E94"/>
    <w:rsid w:val="004718FB"/>
    <w:rsid w:val="0047245D"/>
    <w:rsid w:val="00472544"/>
    <w:rsid w:val="004745A7"/>
    <w:rsid w:val="00474629"/>
    <w:rsid w:val="00475494"/>
    <w:rsid w:val="004768B2"/>
    <w:rsid w:val="00476C34"/>
    <w:rsid w:val="004800F8"/>
    <w:rsid w:val="00481A9F"/>
    <w:rsid w:val="00483AA8"/>
    <w:rsid w:val="00484AB2"/>
    <w:rsid w:val="004852DF"/>
    <w:rsid w:val="00487B68"/>
    <w:rsid w:val="00487C21"/>
    <w:rsid w:val="0049165E"/>
    <w:rsid w:val="0049592E"/>
    <w:rsid w:val="00496DEC"/>
    <w:rsid w:val="0049733A"/>
    <w:rsid w:val="004A04B5"/>
    <w:rsid w:val="004A352E"/>
    <w:rsid w:val="004A5554"/>
    <w:rsid w:val="004B118C"/>
    <w:rsid w:val="004B1532"/>
    <w:rsid w:val="004B1BDF"/>
    <w:rsid w:val="004B1FC4"/>
    <w:rsid w:val="004B27D8"/>
    <w:rsid w:val="004B2A27"/>
    <w:rsid w:val="004B3482"/>
    <w:rsid w:val="004B4818"/>
    <w:rsid w:val="004B48B6"/>
    <w:rsid w:val="004B62A8"/>
    <w:rsid w:val="004C012E"/>
    <w:rsid w:val="004C05FD"/>
    <w:rsid w:val="004C08E5"/>
    <w:rsid w:val="004C1297"/>
    <w:rsid w:val="004C33ED"/>
    <w:rsid w:val="004C3703"/>
    <w:rsid w:val="004C42A1"/>
    <w:rsid w:val="004C5B08"/>
    <w:rsid w:val="004C798D"/>
    <w:rsid w:val="004D07C9"/>
    <w:rsid w:val="004D1389"/>
    <w:rsid w:val="004D1CCD"/>
    <w:rsid w:val="004D288C"/>
    <w:rsid w:val="004D2E10"/>
    <w:rsid w:val="004D32D8"/>
    <w:rsid w:val="004D401E"/>
    <w:rsid w:val="004D45F6"/>
    <w:rsid w:val="004D524C"/>
    <w:rsid w:val="004D5E38"/>
    <w:rsid w:val="004D68A8"/>
    <w:rsid w:val="004E03E2"/>
    <w:rsid w:val="004E0CCA"/>
    <w:rsid w:val="004E23DC"/>
    <w:rsid w:val="004E2F62"/>
    <w:rsid w:val="004E386F"/>
    <w:rsid w:val="004E3C32"/>
    <w:rsid w:val="004E4564"/>
    <w:rsid w:val="004E4F9D"/>
    <w:rsid w:val="004E50F3"/>
    <w:rsid w:val="004E5BF2"/>
    <w:rsid w:val="004E643D"/>
    <w:rsid w:val="004E6582"/>
    <w:rsid w:val="004E7736"/>
    <w:rsid w:val="004E77BE"/>
    <w:rsid w:val="004E7AF4"/>
    <w:rsid w:val="004E7FB3"/>
    <w:rsid w:val="004F01B5"/>
    <w:rsid w:val="004F029C"/>
    <w:rsid w:val="004F176C"/>
    <w:rsid w:val="004F2535"/>
    <w:rsid w:val="004F5262"/>
    <w:rsid w:val="004F55A6"/>
    <w:rsid w:val="004F6A9A"/>
    <w:rsid w:val="004F7E30"/>
    <w:rsid w:val="00502890"/>
    <w:rsid w:val="00503789"/>
    <w:rsid w:val="00504363"/>
    <w:rsid w:val="00505710"/>
    <w:rsid w:val="00507132"/>
    <w:rsid w:val="00510BFB"/>
    <w:rsid w:val="00511450"/>
    <w:rsid w:val="00511A10"/>
    <w:rsid w:val="00512155"/>
    <w:rsid w:val="00514900"/>
    <w:rsid w:val="005149B2"/>
    <w:rsid w:val="00514E93"/>
    <w:rsid w:val="0051683B"/>
    <w:rsid w:val="00516B1A"/>
    <w:rsid w:val="005201E9"/>
    <w:rsid w:val="00522E02"/>
    <w:rsid w:val="00524936"/>
    <w:rsid w:val="005251D5"/>
    <w:rsid w:val="00526B12"/>
    <w:rsid w:val="005305BF"/>
    <w:rsid w:val="005319B9"/>
    <w:rsid w:val="00532520"/>
    <w:rsid w:val="005344F9"/>
    <w:rsid w:val="00534C6C"/>
    <w:rsid w:val="0053552E"/>
    <w:rsid w:val="0053555B"/>
    <w:rsid w:val="00535A56"/>
    <w:rsid w:val="005362DD"/>
    <w:rsid w:val="005368C9"/>
    <w:rsid w:val="00537668"/>
    <w:rsid w:val="00537757"/>
    <w:rsid w:val="00540871"/>
    <w:rsid w:val="00543D1F"/>
    <w:rsid w:val="00545435"/>
    <w:rsid w:val="005456D8"/>
    <w:rsid w:val="00545D9D"/>
    <w:rsid w:val="005462C9"/>
    <w:rsid w:val="00546482"/>
    <w:rsid w:val="00546EC3"/>
    <w:rsid w:val="005511DC"/>
    <w:rsid w:val="00552B04"/>
    <w:rsid w:val="00553765"/>
    <w:rsid w:val="00553F84"/>
    <w:rsid w:val="005546A5"/>
    <w:rsid w:val="005555D4"/>
    <w:rsid w:val="0055581A"/>
    <w:rsid w:val="00556C02"/>
    <w:rsid w:val="0055754A"/>
    <w:rsid w:val="00560576"/>
    <w:rsid w:val="00560E7B"/>
    <w:rsid w:val="005622DD"/>
    <w:rsid w:val="0056260B"/>
    <w:rsid w:val="00562EB9"/>
    <w:rsid w:val="0056361C"/>
    <w:rsid w:val="0056498B"/>
    <w:rsid w:val="00565517"/>
    <w:rsid w:val="00565650"/>
    <w:rsid w:val="00565A49"/>
    <w:rsid w:val="005706FD"/>
    <w:rsid w:val="0057111A"/>
    <w:rsid w:val="005716E6"/>
    <w:rsid w:val="00571B09"/>
    <w:rsid w:val="0057267B"/>
    <w:rsid w:val="00572AE9"/>
    <w:rsid w:val="00572F25"/>
    <w:rsid w:val="005737CB"/>
    <w:rsid w:val="005759A2"/>
    <w:rsid w:val="00575DD7"/>
    <w:rsid w:val="005760B1"/>
    <w:rsid w:val="0058190C"/>
    <w:rsid w:val="00581CD7"/>
    <w:rsid w:val="00583E59"/>
    <w:rsid w:val="00584081"/>
    <w:rsid w:val="00585F96"/>
    <w:rsid w:val="005912D6"/>
    <w:rsid w:val="005920AD"/>
    <w:rsid w:val="00592395"/>
    <w:rsid w:val="00594174"/>
    <w:rsid w:val="0059440F"/>
    <w:rsid w:val="00594CE3"/>
    <w:rsid w:val="005A05EE"/>
    <w:rsid w:val="005A078F"/>
    <w:rsid w:val="005A0848"/>
    <w:rsid w:val="005A0EB2"/>
    <w:rsid w:val="005A1220"/>
    <w:rsid w:val="005A14B3"/>
    <w:rsid w:val="005A19D6"/>
    <w:rsid w:val="005A2541"/>
    <w:rsid w:val="005A2E50"/>
    <w:rsid w:val="005A30B9"/>
    <w:rsid w:val="005A3E17"/>
    <w:rsid w:val="005B063F"/>
    <w:rsid w:val="005B0DD2"/>
    <w:rsid w:val="005B1DE8"/>
    <w:rsid w:val="005B4872"/>
    <w:rsid w:val="005B716D"/>
    <w:rsid w:val="005B7764"/>
    <w:rsid w:val="005C5125"/>
    <w:rsid w:val="005C5449"/>
    <w:rsid w:val="005C57E1"/>
    <w:rsid w:val="005C58CA"/>
    <w:rsid w:val="005D07B4"/>
    <w:rsid w:val="005D147F"/>
    <w:rsid w:val="005D2710"/>
    <w:rsid w:val="005D3015"/>
    <w:rsid w:val="005D46EB"/>
    <w:rsid w:val="005D492D"/>
    <w:rsid w:val="005D5CB1"/>
    <w:rsid w:val="005D79A5"/>
    <w:rsid w:val="005E0631"/>
    <w:rsid w:val="005E0A87"/>
    <w:rsid w:val="005E25AD"/>
    <w:rsid w:val="005E2609"/>
    <w:rsid w:val="005E39DB"/>
    <w:rsid w:val="005E5409"/>
    <w:rsid w:val="005E56DA"/>
    <w:rsid w:val="005E5BBB"/>
    <w:rsid w:val="005E6552"/>
    <w:rsid w:val="005F0843"/>
    <w:rsid w:val="005F18F5"/>
    <w:rsid w:val="005F1B52"/>
    <w:rsid w:val="005F1F70"/>
    <w:rsid w:val="005F2339"/>
    <w:rsid w:val="005F48CB"/>
    <w:rsid w:val="005F5C54"/>
    <w:rsid w:val="005F6884"/>
    <w:rsid w:val="005F72F4"/>
    <w:rsid w:val="00600C2F"/>
    <w:rsid w:val="00601315"/>
    <w:rsid w:val="0060146F"/>
    <w:rsid w:val="00601799"/>
    <w:rsid w:val="00602E03"/>
    <w:rsid w:val="006046D9"/>
    <w:rsid w:val="00604743"/>
    <w:rsid w:val="006047E3"/>
    <w:rsid w:val="00605AB3"/>
    <w:rsid w:val="00607600"/>
    <w:rsid w:val="006077AF"/>
    <w:rsid w:val="00607F93"/>
    <w:rsid w:val="006116C6"/>
    <w:rsid w:val="00612E5E"/>
    <w:rsid w:val="00613B29"/>
    <w:rsid w:val="00614DCB"/>
    <w:rsid w:val="00615416"/>
    <w:rsid w:val="006164F8"/>
    <w:rsid w:val="006172B8"/>
    <w:rsid w:val="00622989"/>
    <w:rsid w:val="00622D87"/>
    <w:rsid w:val="00623458"/>
    <w:rsid w:val="00623669"/>
    <w:rsid w:val="0062454C"/>
    <w:rsid w:val="00624B29"/>
    <w:rsid w:val="0062758B"/>
    <w:rsid w:val="00631F61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23C2"/>
    <w:rsid w:val="00642BF5"/>
    <w:rsid w:val="00646AB8"/>
    <w:rsid w:val="0064755C"/>
    <w:rsid w:val="00650DA0"/>
    <w:rsid w:val="00651611"/>
    <w:rsid w:val="00652C75"/>
    <w:rsid w:val="0065327D"/>
    <w:rsid w:val="00653A6E"/>
    <w:rsid w:val="00654082"/>
    <w:rsid w:val="00655FCE"/>
    <w:rsid w:val="00662BAF"/>
    <w:rsid w:val="006634DB"/>
    <w:rsid w:val="00664E26"/>
    <w:rsid w:val="00665BEF"/>
    <w:rsid w:val="00666DF0"/>
    <w:rsid w:val="00677469"/>
    <w:rsid w:val="00680806"/>
    <w:rsid w:val="00680DCC"/>
    <w:rsid w:val="00682AFE"/>
    <w:rsid w:val="00682CAF"/>
    <w:rsid w:val="006834B6"/>
    <w:rsid w:val="00683E10"/>
    <w:rsid w:val="00683E40"/>
    <w:rsid w:val="00683EDC"/>
    <w:rsid w:val="00684CD4"/>
    <w:rsid w:val="00687787"/>
    <w:rsid w:val="00690C90"/>
    <w:rsid w:val="00691A9C"/>
    <w:rsid w:val="00691EA4"/>
    <w:rsid w:val="00691F0A"/>
    <w:rsid w:val="006923E2"/>
    <w:rsid w:val="00694338"/>
    <w:rsid w:val="00694906"/>
    <w:rsid w:val="0069625E"/>
    <w:rsid w:val="006966D3"/>
    <w:rsid w:val="00696B7B"/>
    <w:rsid w:val="00697024"/>
    <w:rsid w:val="00697CAC"/>
    <w:rsid w:val="006A141F"/>
    <w:rsid w:val="006A2090"/>
    <w:rsid w:val="006A2A3A"/>
    <w:rsid w:val="006A3159"/>
    <w:rsid w:val="006A3F4C"/>
    <w:rsid w:val="006A4609"/>
    <w:rsid w:val="006A476C"/>
    <w:rsid w:val="006A4B28"/>
    <w:rsid w:val="006A4C7F"/>
    <w:rsid w:val="006A6B06"/>
    <w:rsid w:val="006A71C7"/>
    <w:rsid w:val="006A7243"/>
    <w:rsid w:val="006A72EC"/>
    <w:rsid w:val="006B079C"/>
    <w:rsid w:val="006B15ED"/>
    <w:rsid w:val="006B1C2C"/>
    <w:rsid w:val="006B2110"/>
    <w:rsid w:val="006B2D06"/>
    <w:rsid w:val="006B3053"/>
    <w:rsid w:val="006B65CF"/>
    <w:rsid w:val="006B7BD1"/>
    <w:rsid w:val="006C050D"/>
    <w:rsid w:val="006C0AE0"/>
    <w:rsid w:val="006C36AB"/>
    <w:rsid w:val="006C4783"/>
    <w:rsid w:val="006C4A37"/>
    <w:rsid w:val="006C4DDB"/>
    <w:rsid w:val="006C5748"/>
    <w:rsid w:val="006C5E20"/>
    <w:rsid w:val="006C640F"/>
    <w:rsid w:val="006D1059"/>
    <w:rsid w:val="006D25C1"/>
    <w:rsid w:val="006D6888"/>
    <w:rsid w:val="006D78D3"/>
    <w:rsid w:val="006E03F0"/>
    <w:rsid w:val="006E15D2"/>
    <w:rsid w:val="006E3373"/>
    <w:rsid w:val="006E4B40"/>
    <w:rsid w:val="006E6843"/>
    <w:rsid w:val="006E694D"/>
    <w:rsid w:val="006F1570"/>
    <w:rsid w:val="006F1B9B"/>
    <w:rsid w:val="006F23C0"/>
    <w:rsid w:val="006F533E"/>
    <w:rsid w:val="006F625C"/>
    <w:rsid w:val="006F64AB"/>
    <w:rsid w:val="006F6D51"/>
    <w:rsid w:val="007005CF"/>
    <w:rsid w:val="00700689"/>
    <w:rsid w:val="0070171D"/>
    <w:rsid w:val="00701868"/>
    <w:rsid w:val="00701BAF"/>
    <w:rsid w:val="00702830"/>
    <w:rsid w:val="00704318"/>
    <w:rsid w:val="0070459C"/>
    <w:rsid w:val="007051F4"/>
    <w:rsid w:val="007063B3"/>
    <w:rsid w:val="00706440"/>
    <w:rsid w:val="00706FEE"/>
    <w:rsid w:val="00710D9D"/>
    <w:rsid w:val="00711CBE"/>
    <w:rsid w:val="007123CD"/>
    <w:rsid w:val="00712BFA"/>
    <w:rsid w:val="0071309C"/>
    <w:rsid w:val="0071382E"/>
    <w:rsid w:val="0071407D"/>
    <w:rsid w:val="0071588A"/>
    <w:rsid w:val="00717249"/>
    <w:rsid w:val="00720032"/>
    <w:rsid w:val="00720A21"/>
    <w:rsid w:val="00720BBA"/>
    <w:rsid w:val="00722018"/>
    <w:rsid w:val="00722506"/>
    <w:rsid w:val="007228EF"/>
    <w:rsid w:val="00723CE3"/>
    <w:rsid w:val="00724B09"/>
    <w:rsid w:val="007269EF"/>
    <w:rsid w:val="00726FFB"/>
    <w:rsid w:val="007303E5"/>
    <w:rsid w:val="00730B8D"/>
    <w:rsid w:val="00731223"/>
    <w:rsid w:val="00731D05"/>
    <w:rsid w:val="007330AD"/>
    <w:rsid w:val="007331EA"/>
    <w:rsid w:val="00733FA2"/>
    <w:rsid w:val="00734412"/>
    <w:rsid w:val="00734E3B"/>
    <w:rsid w:val="00735D28"/>
    <w:rsid w:val="007368F5"/>
    <w:rsid w:val="00737874"/>
    <w:rsid w:val="007442D5"/>
    <w:rsid w:val="00744467"/>
    <w:rsid w:val="00745E59"/>
    <w:rsid w:val="00753078"/>
    <w:rsid w:val="00753547"/>
    <w:rsid w:val="00753C26"/>
    <w:rsid w:val="00754DC4"/>
    <w:rsid w:val="00756619"/>
    <w:rsid w:val="00756644"/>
    <w:rsid w:val="0075732A"/>
    <w:rsid w:val="00757D11"/>
    <w:rsid w:val="0076089C"/>
    <w:rsid w:val="00760DCF"/>
    <w:rsid w:val="00761E98"/>
    <w:rsid w:val="00762A64"/>
    <w:rsid w:val="0076701F"/>
    <w:rsid w:val="007672EA"/>
    <w:rsid w:val="0077056A"/>
    <w:rsid w:val="00771FC3"/>
    <w:rsid w:val="00772EF0"/>
    <w:rsid w:val="007752FC"/>
    <w:rsid w:val="007771B1"/>
    <w:rsid w:val="007807A2"/>
    <w:rsid w:val="007816EE"/>
    <w:rsid w:val="007826D8"/>
    <w:rsid w:val="00782B87"/>
    <w:rsid w:val="00783C68"/>
    <w:rsid w:val="00784232"/>
    <w:rsid w:val="0078596E"/>
    <w:rsid w:val="00786FA1"/>
    <w:rsid w:val="0078751F"/>
    <w:rsid w:val="00787A68"/>
    <w:rsid w:val="00790148"/>
    <w:rsid w:val="00790E2B"/>
    <w:rsid w:val="00792D20"/>
    <w:rsid w:val="00793A31"/>
    <w:rsid w:val="00794211"/>
    <w:rsid w:val="00794F11"/>
    <w:rsid w:val="0079614E"/>
    <w:rsid w:val="0079657E"/>
    <w:rsid w:val="00797A34"/>
    <w:rsid w:val="00797A78"/>
    <w:rsid w:val="00797A7B"/>
    <w:rsid w:val="007A0930"/>
    <w:rsid w:val="007A137B"/>
    <w:rsid w:val="007A1BD8"/>
    <w:rsid w:val="007A3BC9"/>
    <w:rsid w:val="007A455B"/>
    <w:rsid w:val="007A4791"/>
    <w:rsid w:val="007A4AE3"/>
    <w:rsid w:val="007A5AE3"/>
    <w:rsid w:val="007A6972"/>
    <w:rsid w:val="007A6F53"/>
    <w:rsid w:val="007A7CFE"/>
    <w:rsid w:val="007B0854"/>
    <w:rsid w:val="007B12B4"/>
    <w:rsid w:val="007B1660"/>
    <w:rsid w:val="007B1816"/>
    <w:rsid w:val="007B1821"/>
    <w:rsid w:val="007B2ADF"/>
    <w:rsid w:val="007B4544"/>
    <w:rsid w:val="007B574A"/>
    <w:rsid w:val="007B57F4"/>
    <w:rsid w:val="007B6A25"/>
    <w:rsid w:val="007C16C5"/>
    <w:rsid w:val="007C1A8D"/>
    <w:rsid w:val="007C25D2"/>
    <w:rsid w:val="007C3554"/>
    <w:rsid w:val="007C3C3C"/>
    <w:rsid w:val="007C4DFA"/>
    <w:rsid w:val="007C50A9"/>
    <w:rsid w:val="007C63C2"/>
    <w:rsid w:val="007C7298"/>
    <w:rsid w:val="007C72D5"/>
    <w:rsid w:val="007D191E"/>
    <w:rsid w:val="007D7B4A"/>
    <w:rsid w:val="007D7E11"/>
    <w:rsid w:val="007E1749"/>
    <w:rsid w:val="007E4965"/>
    <w:rsid w:val="007E4AD7"/>
    <w:rsid w:val="007E5323"/>
    <w:rsid w:val="007E576C"/>
    <w:rsid w:val="007E5A27"/>
    <w:rsid w:val="007E5BA1"/>
    <w:rsid w:val="007E7220"/>
    <w:rsid w:val="007F0023"/>
    <w:rsid w:val="007F013D"/>
    <w:rsid w:val="007F1513"/>
    <w:rsid w:val="007F1C56"/>
    <w:rsid w:val="007F2A86"/>
    <w:rsid w:val="007F2BC5"/>
    <w:rsid w:val="007F4CE4"/>
    <w:rsid w:val="007F4F62"/>
    <w:rsid w:val="007F5660"/>
    <w:rsid w:val="007F5738"/>
    <w:rsid w:val="007F6666"/>
    <w:rsid w:val="007F6E53"/>
    <w:rsid w:val="00800069"/>
    <w:rsid w:val="008001F3"/>
    <w:rsid w:val="0080078A"/>
    <w:rsid w:val="008008B3"/>
    <w:rsid w:val="00802A02"/>
    <w:rsid w:val="00804EC5"/>
    <w:rsid w:val="008073DF"/>
    <w:rsid w:val="008100F2"/>
    <w:rsid w:val="00813190"/>
    <w:rsid w:val="00814708"/>
    <w:rsid w:val="008149A4"/>
    <w:rsid w:val="00814A9B"/>
    <w:rsid w:val="00816014"/>
    <w:rsid w:val="00816BF2"/>
    <w:rsid w:val="00817146"/>
    <w:rsid w:val="00821704"/>
    <w:rsid w:val="00821D2D"/>
    <w:rsid w:val="00822CF6"/>
    <w:rsid w:val="00823AD7"/>
    <w:rsid w:val="00824DED"/>
    <w:rsid w:val="00825013"/>
    <w:rsid w:val="00825F2A"/>
    <w:rsid w:val="00826F47"/>
    <w:rsid w:val="00830302"/>
    <w:rsid w:val="0083171E"/>
    <w:rsid w:val="00832A96"/>
    <w:rsid w:val="00833B88"/>
    <w:rsid w:val="00833DA1"/>
    <w:rsid w:val="008350D5"/>
    <w:rsid w:val="00836479"/>
    <w:rsid w:val="00836B9C"/>
    <w:rsid w:val="00837648"/>
    <w:rsid w:val="0084100D"/>
    <w:rsid w:val="008413E3"/>
    <w:rsid w:val="00841F5B"/>
    <w:rsid w:val="00842FF0"/>
    <w:rsid w:val="008436B0"/>
    <w:rsid w:val="00843A50"/>
    <w:rsid w:val="00843F42"/>
    <w:rsid w:val="00844C1C"/>
    <w:rsid w:val="00845356"/>
    <w:rsid w:val="008459F7"/>
    <w:rsid w:val="0084612B"/>
    <w:rsid w:val="00846F12"/>
    <w:rsid w:val="0085448A"/>
    <w:rsid w:val="00854980"/>
    <w:rsid w:val="008553D4"/>
    <w:rsid w:val="00855741"/>
    <w:rsid w:val="008570CA"/>
    <w:rsid w:val="00861D22"/>
    <w:rsid w:val="008665FB"/>
    <w:rsid w:val="0087196A"/>
    <w:rsid w:val="00873F45"/>
    <w:rsid w:val="008753B0"/>
    <w:rsid w:val="0087681D"/>
    <w:rsid w:val="00877EAF"/>
    <w:rsid w:val="00880E27"/>
    <w:rsid w:val="0088234D"/>
    <w:rsid w:val="008831D7"/>
    <w:rsid w:val="00885D72"/>
    <w:rsid w:val="00885E1E"/>
    <w:rsid w:val="00890279"/>
    <w:rsid w:val="00890525"/>
    <w:rsid w:val="008922BD"/>
    <w:rsid w:val="008951FD"/>
    <w:rsid w:val="008967AB"/>
    <w:rsid w:val="008A148F"/>
    <w:rsid w:val="008A334F"/>
    <w:rsid w:val="008A3F66"/>
    <w:rsid w:val="008A437C"/>
    <w:rsid w:val="008B0298"/>
    <w:rsid w:val="008B3A9C"/>
    <w:rsid w:val="008B6790"/>
    <w:rsid w:val="008C023D"/>
    <w:rsid w:val="008C0CC4"/>
    <w:rsid w:val="008C192B"/>
    <w:rsid w:val="008C1C31"/>
    <w:rsid w:val="008C40AA"/>
    <w:rsid w:val="008C465E"/>
    <w:rsid w:val="008C4C72"/>
    <w:rsid w:val="008C5011"/>
    <w:rsid w:val="008D0523"/>
    <w:rsid w:val="008D0D2C"/>
    <w:rsid w:val="008D0EE6"/>
    <w:rsid w:val="008D11B0"/>
    <w:rsid w:val="008D29DA"/>
    <w:rsid w:val="008D2BDD"/>
    <w:rsid w:val="008D3F13"/>
    <w:rsid w:val="008D425A"/>
    <w:rsid w:val="008D472E"/>
    <w:rsid w:val="008D4FFA"/>
    <w:rsid w:val="008D5424"/>
    <w:rsid w:val="008D570D"/>
    <w:rsid w:val="008D7C6F"/>
    <w:rsid w:val="008E408C"/>
    <w:rsid w:val="008E5004"/>
    <w:rsid w:val="008E5800"/>
    <w:rsid w:val="008E6437"/>
    <w:rsid w:val="008E6E88"/>
    <w:rsid w:val="008E72F9"/>
    <w:rsid w:val="008E76CB"/>
    <w:rsid w:val="008E7C2E"/>
    <w:rsid w:val="008F0188"/>
    <w:rsid w:val="008F0358"/>
    <w:rsid w:val="008F27DD"/>
    <w:rsid w:val="008F2F7B"/>
    <w:rsid w:val="008F30D8"/>
    <w:rsid w:val="008F353C"/>
    <w:rsid w:val="008F4820"/>
    <w:rsid w:val="008F4935"/>
    <w:rsid w:val="0090005D"/>
    <w:rsid w:val="00900A38"/>
    <w:rsid w:val="00903FDA"/>
    <w:rsid w:val="00906A04"/>
    <w:rsid w:val="00907927"/>
    <w:rsid w:val="00910CF3"/>
    <w:rsid w:val="00913BA1"/>
    <w:rsid w:val="009154BB"/>
    <w:rsid w:val="009160E0"/>
    <w:rsid w:val="00917171"/>
    <w:rsid w:val="0091770E"/>
    <w:rsid w:val="00917A0B"/>
    <w:rsid w:val="00920168"/>
    <w:rsid w:val="00920995"/>
    <w:rsid w:val="00920CFB"/>
    <w:rsid w:val="00922A21"/>
    <w:rsid w:val="00923162"/>
    <w:rsid w:val="009231BA"/>
    <w:rsid w:val="009259B2"/>
    <w:rsid w:val="0092664E"/>
    <w:rsid w:val="009315B4"/>
    <w:rsid w:val="009317F1"/>
    <w:rsid w:val="00931F87"/>
    <w:rsid w:val="00934316"/>
    <w:rsid w:val="00934F3E"/>
    <w:rsid w:val="00935FC3"/>
    <w:rsid w:val="009374C5"/>
    <w:rsid w:val="00937DF9"/>
    <w:rsid w:val="00941DF5"/>
    <w:rsid w:val="0094221D"/>
    <w:rsid w:val="009424B2"/>
    <w:rsid w:val="00943258"/>
    <w:rsid w:val="00943B13"/>
    <w:rsid w:val="00943FF5"/>
    <w:rsid w:val="009443F3"/>
    <w:rsid w:val="00944490"/>
    <w:rsid w:val="0094576D"/>
    <w:rsid w:val="0094657A"/>
    <w:rsid w:val="00947C9D"/>
    <w:rsid w:val="00951ABD"/>
    <w:rsid w:val="00954096"/>
    <w:rsid w:val="009553D5"/>
    <w:rsid w:val="00956651"/>
    <w:rsid w:val="00956B0B"/>
    <w:rsid w:val="00957D7A"/>
    <w:rsid w:val="009619E9"/>
    <w:rsid w:val="009626F5"/>
    <w:rsid w:val="00962AE9"/>
    <w:rsid w:val="0096332B"/>
    <w:rsid w:val="00963599"/>
    <w:rsid w:val="0096389B"/>
    <w:rsid w:val="00964430"/>
    <w:rsid w:val="00965066"/>
    <w:rsid w:val="00965A00"/>
    <w:rsid w:val="00965E46"/>
    <w:rsid w:val="00967B3E"/>
    <w:rsid w:val="009727AF"/>
    <w:rsid w:val="00972A31"/>
    <w:rsid w:val="00974E07"/>
    <w:rsid w:val="009758E1"/>
    <w:rsid w:val="00975EA5"/>
    <w:rsid w:val="00975EE5"/>
    <w:rsid w:val="009764C0"/>
    <w:rsid w:val="00977A2E"/>
    <w:rsid w:val="00984DE0"/>
    <w:rsid w:val="00986C8D"/>
    <w:rsid w:val="00986D37"/>
    <w:rsid w:val="00987419"/>
    <w:rsid w:val="009876C9"/>
    <w:rsid w:val="009877E0"/>
    <w:rsid w:val="00987F5D"/>
    <w:rsid w:val="0099059F"/>
    <w:rsid w:val="009908C3"/>
    <w:rsid w:val="00990A29"/>
    <w:rsid w:val="00991267"/>
    <w:rsid w:val="009924C8"/>
    <w:rsid w:val="009924EC"/>
    <w:rsid w:val="009937FE"/>
    <w:rsid w:val="009939CA"/>
    <w:rsid w:val="00993AE6"/>
    <w:rsid w:val="00994C1B"/>
    <w:rsid w:val="00997A60"/>
    <w:rsid w:val="009A0C9C"/>
    <w:rsid w:val="009A1FDE"/>
    <w:rsid w:val="009A2C56"/>
    <w:rsid w:val="009A3C0F"/>
    <w:rsid w:val="009A3E81"/>
    <w:rsid w:val="009A5365"/>
    <w:rsid w:val="009A572A"/>
    <w:rsid w:val="009A58F8"/>
    <w:rsid w:val="009A7FFD"/>
    <w:rsid w:val="009B1CE7"/>
    <w:rsid w:val="009B305F"/>
    <w:rsid w:val="009B31AB"/>
    <w:rsid w:val="009B7736"/>
    <w:rsid w:val="009C0144"/>
    <w:rsid w:val="009C083E"/>
    <w:rsid w:val="009C0F44"/>
    <w:rsid w:val="009C11FA"/>
    <w:rsid w:val="009C1F02"/>
    <w:rsid w:val="009C2FAA"/>
    <w:rsid w:val="009C340A"/>
    <w:rsid w:val="009C42B7"/>
    <w:rsid w:val="009C4456"/>
    <w:rsid w:val="009C515E"/>
    <w:rsid w:val="009C5625"/>
    <w:rsid w:val="009C5998"/>
    <w:rsid w:val="009C62A8"/>
    <w:rsid w:val="009C7088"/>
    <w:rsid w:val="009C7B77"/>
    <w:rsid w:val="009D1B3F"/>
    <w:rsid w:val="009D1BCA"/>
    <w:rsid w:val="009D268B"/>
    <w:rsid w:val="009D4986"/>
    <w:rsid w:val="009D52BD"/>
    <w:rsid w:val="009D5624"/>
    <w:rsid w:val="009D65EA"/>
    <w:rsid w:val="009D6DDC"/>
    <w:rsid w:val="009D73F3"/>
    <w:rsid w:val="009E2124"/>
    <w:rsid w:val="009E2265"/>
    <w:rsid w:val="009E34E7"/>
    <w:rsid w:val="009E50F0"/>
    <w:rsid w:val="009E6653"/>
    <w:rsid w:val="009E6D81"/>
    <w:rsid w:val="009F1086"/>
    <w:rsid w:val="009F1919"/>
    <w:rsid w:val="009F51EE"/>
    <w:rsid w:val="009F5654"/>
    <w:rsid w:val="009F5972"/>
    <w:rsid w:val="009F6331"/>
    <w:rsid w:val="009F775A"/>
    <w:rsid w:val="00A030E8"/>
    <w:rsid w:val="00A06964"/>
    <w:rsid w:val="00A06E14"/>
    <w:rsid w:val="00A0771C"/>
    <w:rsid w:val="00A11C1E"/>
    <w:rsid w:val="00A137BA"/>
    <w:rsid w:val="00A1392D"/>
    <w:rsid w:val="00A14B10"/>
    <w:rsid w:val="00A14E3E"/>
    <w:rsid w:val="00A16907"/>
    <w:rsid w:val="00A16DE8"/>
    <w:rsid w:val="00A206AD"/>
    <w:rsid w:val="00A20D0D"/>
    <w:rsid w:val="00A21EBE"/>
    <w:rsid w:val="00A2299D"/>
    <w:rsid w:val="00A229A6"/>
    <w:rsid w:val="00A246B0"/>
    <w:rsid w:val="00A2541D"/>
    <w:rsid w:val="00A274C7"/>
    <w:rsid w:val="00A30D17"/>
    <w:rsid w:val="00A33123"/>
    <w:rsid w:val="00A347C0"/>
    <w:rsid w:val="00A34B62"/>
    <w:rsid w:val="00A40739"/>
    <w:rsid w:val="00A436D3"/>
    <w:rsid w:val="00A44A78"/>
    <w:rsid w:val="00A44D54"/>
    <w:rsid w:val="00A45B02"/>
    <w:rsid w:val="00A462EE"/>
    <w:rsid w:val="00A47EB5"/>
    <w:rsid w:val="00A50A83"/>
    <w:rsid w:val="00A53B2A"/>
    <w:rsid w:val="00A5473C"/>
    <w:rsid w:val="00A54C22"/>
    <w:rsid w:val="00A55430"/>
    <w:rsid w:val="00A555F2"/>
    <w:rsid w:val="00A56B4E"/>
    <w:rsid w:val="00A56C45"/>
    <w:rsid w:val="00A57AC5"/>
    <w:rsid w:val="00A57BAA"/>
    <w:rsid w:val="00A61CBB"/>
    <w:rsid w:val="00A62974"/>
    <w:rsid w:val="00A63410"/>
    <w:rsid w:val="00A65D0A"/>
    <w:rsid w:val="00A6601E"/>
    <w:rsid w:val="00A6601F"/>
    <w:rsid w:val="00A66459"/>
    <w:rsid w:val="00A70931"/>
    <w:rsid w:val="00A73EF5"/>
    <w:rsid w:val="00A74BB3"/>
    <w:rsid w:val="00A7592A"/>
    <w:rsid w:val="00A761BD"/>
    <w:rsid w:val="00A772C8"/>
    <w:rsid w:val="00A80DA2"/>
    <w:rsid w:val="00A82519"/>
    <w:rsid w:val="00A856BC"/>
    <w:rsid w:val="00A86114"/>
    <w:rsid w:val="00A87DA1"/>
    <w:rsid w:val="00A90F08"/>
    <w:rsid w:val="00A92B71"/>
    <w:rsid w:val="00A93661"/>
    <w:rsid w:val="00A938E6"/>
    <w:rsid w:val="00A94CFD"/>
    <w:rsid w:val="00A94F61"/>
    <w:rsid w:val="00A958F6"/>
    <w:rsid w:val="00A95ACB"/>
    <w:rsid w:val="00A9707E"/>
    <w:rsid w:val="00A970B8"/>
    <w:rsid w:val="00A97EE4"/>
    <w:rsid w:val="00A97FCA"/>
    <w:rsid w:val="00AA2A33"/>
    <w:rsid w:val="00AA2D6E"/>
    <w:rsid w:val="00AA397F"/>
    <w:rsid w:val="00AA4D29"/>
    <w:rsid w:val="00AA5A83"/>
    <w:rsid w:val="00AA6894"/>
    <w:rsid w:val="00AA71E7"/>
    <w:rsid w:val="00AA74C0"/>
    <w:rsid w:val="00AA7A01"/>
    <w:rsid w:val="00AA7B8D"/>
    <w:rsid w:val="00AB16C3"/>
    <w:rsid w:val="00AB1C2E"/>
    <w:rsid w:val="00AB2B64"/>
    <w:rsid w:val="00AB394E"/>
    <w:rsid w:val="00AB4921"/>
    <w:rsid w:val="00AB4B4C"/>
    <w:rsid w:val="00AB4C9E"/>
    <w:rsid w:val="00AB5A9A"/>
    <w:rsid w:val="00AB6A35"/>
    <w:rsid w:val="00AC0D2A"/>
    <w:rsid w:val="00AC35B4"/>
    <w:rsid w:val="00AC3995"/>
    <w:rsid w:val="00AC4C70"/>
    <w:rsid w:val="00AC5159"/>
    <w:rsid w:val="00AC5316"/>
    <w:rsid w:val="00AC55EA"/>
    <w:rsid w:val="00AC5C29"/>
    <w:rsid w:val="00AC5DEF"/>
    <w:rsid w:val="00AC664D"/>
    <w:rsid w:val="00AC6805"/>
    <w:rsid w:val="00AD5BB0"/>
    <w:rsid w:val="00AD66D9"/>
    <w:rsid w:val="00AD6F7B"/>
    <w:rsid w:val="00AE017A"/>
    <w:rsid w:val="00AE0509"/>
    <w:rsid w:val="00AE0EBA"/>
    <w:rsid w:val="00AE15C5"/>
    <w:rsid w:val="00AE16AD"/>
    <w:rsid w:val="00AE1770"/>
    <w:rsid w:val="00AE412B"/>
    <w:rsid w:val="00AE48AE"/>
    <w:rsid w:val="00AE577E"/>
    <w:rsid w:val="00AE78FA"/>
    <w:rsid w:val="00AF39BD"/>
    <w:rsid w:val="00AF3CC8"/>
    <w:rsid w:val="00AF5332"/>
    <w:rsid w:val="00AF6DBF"/>
    <w:rsid w:val="00AF6FD4"/>
    <w:rsid w:val="00AF7FD8"/>
    <w:rsid w:val="00B01E86"/>
    <w:rsid w:val="00B01F39"/>
    <w:rsid w:val="00B02512"/>
    <w:rsid w:val="00B04359"/>
    <w:rsid w:val="00B04668"/>
    <w:rsid w:val="00B07C12"/>
    <w:rsid w:val="00B1081E"/>
    <w:rsid w:val="00B10A23"/>
    <w:rsid w:val="00B12701"/>
    <w:rsid w:val="00B12F49"/>
    <w:rsid w:val="00B132CC"/>
    <w:rsid w:val="00B13D50"/>
    <w:rsid w:val="00B13F01"/>
    <w:rsid w:val="00B14A58"/>
    <w:rsid w:val="00B165CD"/>
    <w:rsid w:val="00B16636"/>
    <w:rsid w:val="00B16C35"/>
    <w:rsid w:val="00B2068F"/>
    <w:rsid w:val="00B20CA9"/>
    <w:rsid w:val="00B216CB"/>
    <w:rsid w:val="00B22EF9"/>
    <w:rsid w:val="00B23966"/>
    <w:rsid w:val="00B242F9"/>
    <w:rsid w:val="00B252DC"/>
    <w:rsid w:val="00B2550F"/>
    <w:rsid w:val="00B27316"/>
    <w:rsid w:val="00B27E6F"/>
    <w:rsid w:val="00B30151"/>
    <w:rsid w:val="00B30BDC"/>
    <w:rsid w:val="00B32433"/>
    <w:rsid w:val="00B32A78"/>
    <w:rsid w:val="00B3558E"/>
    <w:rsid w:val="00B35E37"/>
    <w:rsid w:val="00B35EB4"/>
    <w:rsid w:val="00B36B02"/>
    <w:rsid w:val="00B36E7C"/>
    <w:rsid w:val="00B426DD"/>
    <w:rsid w:val="00B4478C"/>
    <w:rsid w:val="00B457E7"/>
    <w:rsid w:val="00B4611C"/>
    <w:rsid w:val="00B4698A"/>
    <w:rsid w:val="00B46EFC"/>
    <w:rsid w:val="00B507F0"/>
    <w:rsid w:val="00B53003"/>
    <w:rsid w:val="00B540D3"/>
    <w:rsid w:val="00B54229"/>
    <w:rsid w:val="00B54380"/>
    <w:rsid w:val="00B55161"/>
    <w:rsid w:val="00B560C7"/>
    <w:rsid w:val="00B56500"/>
    <w:rsid w:val="00B571ED"/>
    <w:rsid w:val="00B57A50"/>
    <w:rsid w:val="00B57A66"/>
    <w:rsid w:val="00B611B1"/>
    <w:rsid w:val="00B6289F"/>
    <w:rsid w:val="00B62BC6"/>
    <w:rsid w:val="00B6644C"/>
    <w:rsid w:val="00B70B2E"/>
    <w:rsid w:val="00B71607"/>
    <w:rsid w:val="00B7174D"/>
    <w:rsid w:val="00B71870"/>
    <w:rsid w:val="00B71D99"/>
    <w:rsid w:val="00B721A9"/>
    <w:rsid w:val="00B727B1"/>
    <w:rsid w:val="00B72EA3"/>
    <w:rsid w:val="00B731C6"/>
    <w:rsid w:val="00B73294"/>
    <w:rsid w:val="00B73C32"/>
    <w:rsid w:val="00B76406"/>
    <w:rsid w:val="00B83791"/>
    <w:rsid w:val="00B83EF5"/>
    <w:rsid w:val="00B84B48"/>
    <w:rsid w:val="00B84C6F"/>
    <w:rsid w:val="00B855A8"/>
    <w:rsid w:val="00B864D6"/>
    <w:rsid w:val="00B923CB"/>
    <w:rsid w:val="00B92D8E"/>
    <w:rsid w:val="00B937E2"/>
    <w:rsid w:val="00B94733"/>
    <w:rsid w:val="00B94B2C"/>
    <w:rsid w:val="00B9578B"/>
    <w:rsid w:val="00B95AFD"/>
    <w:rsid w:val="00B964AF"/>
    <w:rsid w:val="00B9673C"/>
    <w:rsid w:val="00B97504"/>
    <w:rsid w:val="00BA0BAF"/>
    <w:rsid w:val="00BA2835"/>
    <w:rsid w:val="00BA2BE5"/>
    <w:rsid w:val="00BA3884"/>
    <w:rsid w:val="00BA544C"/>
    <w:rsid w:val="00BA5AA2"/>
    <w:rsid w:val="00BA6C25"/>
    <w:rsid w:val="00BB16EA"/>
    <w:rsid w:val="00BB2739"/>
    <w:rsid w:val="00BB4E21"/>
    <w:rsid w:val="00BB6383"/>
    <w:rsid w:val="00BB7BC7"/>
    <w:rsid w:val="00BC00DE"/>
    <w:rsid w:val="00BC0102"/>
    <w:rsid w:val="00BC08B8"/>
    <w:rsid w:val="00BC1EE2"/>
    <w:rsid w:val="00BC4BF3"/>
    <w:rsid w:val="00BC50D3"/>
    <w:rsid w:val="00BC540F"/>
    <w:rsid w:val="00BC56AE"/>
    <w:rsid w:val="00BC67F0"/>
    <w:rsid w:val="00BC74D3"/>
    <w:rsid w:val="00BC7AB4"/>
    <w:rsid w:val="00BD2903"/>
    <w:rsid w:val="00BD290A"/>
    <w:rsid w:val="00BD2C02"/>
    <w:rsid w:val="00BD4173"/>
    <w:rsid w:val="00BD49F8"/>
    <w:rsid w:val="00BD5861"/>
    <w:rsid w:val="00BD6317"/>
    <w:rsid w:val="00BD786F"/>
    <w:rsid w:val="00BD7C22"/>
    <w:rsid w:val="00BD7FC2"/>
    <w:rsid w:val="00BE1592"/>
    <w:rsid w:val="00BE1CEB"/>
    <w:rsid w:val="00BE2A3E"/>
    <w:rsid w:val="00BE3644"/>
    <w:rsid w:val="00BE6CAB"/>
    <w:rsid w:val="00BE6D2F"/>
    <w:rsid w:val="00BE7150"/>
    <w:rsid w:val="00BE7205"/>
    <w:rsid w:val="00BE7250"/>
    <w:rsid w:val="00BF06BC"/>
    <w:rsid w:val="00BF1262"/>
    <w:rsid w:val="00BF25D9"/>
    <w:rsid w:val="00BF2677"/>
    <w:rsid w:val="00BF2D7C"/>
    <w:rsid w:val="00BF3181"/>
    <w:rsid w:val="00BF3669"/>
    <w:rsid w:val="00BF3FF4"/>
    <w:rsid w:val="00BF4A45"/>
    <w:rsid w:val="00BF575A"/>
    <w:rsid w:val="00BF60DA"/>
    <w:rsid w:val="00BF6E6C"/>
    <w:rsid w:val="00BF7947"/>
    <w:rsid w:val="00C00408"/>
    <w:rsid w:val="00C019BA"/>
    <w:rsid w:val="00C0360F"/>
    <w:rsid w:val="00C04D8E"/>
    <w:rsid w:val="00C0667F"/>
    <w:rsid w:val="00C10E70"/>
    <w:rsid w:val="00C111B7"/>
    <w:rsid w:val="00C11F4A"/>
    <w:rsid w:val="00C13E4C"/>
    <w:rsid w:val="00C13F24"/>
    <w:rsid w:val="00C1413B"/>
    <w:rsid w:val="00C152D7"/>
    <w:rsid w:val="00C1572C"/>
    <w:rsid w:val="00C166E9"/>
    <w:rsid w:val="00C23001"/>
    <w:rsid w:val="00C269A2"/>
    <w:rsid w:val="00C33F11"/>
    <w:rsid w:val="00C344CD"/>
    <w:rsid w:val="00C3499C"/>
    <w:rsid w:val="00C37A77"/>
    <w:rsid w:val="00C37D8E"/>
    <w:rsid w:val="00C40CD4"/>
    <w:rsid w:val="00C41A2C"/>
    <w:rsid w:val="00C41A57"/>
    <w:rsid w:val="00C41ABC"/>
    <w:rsid w:val="00C41D36"/>
    <w:rsid w:val="00C4227C"/>
    <w:rsid w:val="00C43A5E"/>
    <w:rsid w:val="00C459DF"/>
    <w:rsid w:val="00C4624F"/>
    <w:rsid w:val="00C5093B"/>
    <w:rsid w:val="00C50AFA"/>
    <w:rsid w:val="00C518C7"/>
    <w:rsid w:val="00C52082"/>
    <w:rsid w:val="00C54399"/>
    <w:rsid w:val="00C60B36"/>
    <w:rsid w:val="00C62D33"/>
    <w:rsid w:val="00C63621"/>
    <w:rsid w:val="00C6365B"/>
    <w:rsid w:val="00C6605F"/>
    <w:rsid w:val="00C66A75"/>
    <w:rsid w:val="00C66DD2"/>
    <w:rsid w:val="00C66EE3"/>
    <w:rsid w:val="00C6758A"/>
    <w:rsid w:val="00C67AFD"/>
    <w:rsid w:val="00C71395"/>
    <w:rsid w:val="00C713B1"/>
    <w:rsid w:val="00C71473"/>
    <w:rsid w:val="00C7214F"/>
    <w:rsid w:val="00C73392"/>
    <w:rsid w:val="00C73807"/>
    <w:rsid w:val="00C74B07"/>
    <w:rsid w:val="00C74C4C"/>
    <w:rsid w:val="00C766DE"/>
    <w:rsid w:val="00C8004F"/>
    <w:rsid w:val="00C807F6"/>
    <w:rsid w:val="00C84DBB"/>
    <w:rsid w:val="00C8612D"/>
    <w:rsid w:val="00C935EB"/>
    <w:rsid w:val="00C95F42"/>
    <w:rsid w:val="00CA01DF"/>
    <w:rsid w:val="00CA0F03"/>
    <w:rsid w:val="00CA132C"/>
    <w:rsid w:val="00CA2426"/>
    <w:rsid w:val="00CA2710"/>
    <w:rsid w:val="00CA37D0"/>
    <w:rsid w:val="00CA4A55"/>
    <w:rsid w:val="00CA4B17"/>
    <w:rsid w:val="00CA55C4"/>
    <w:rsid w:val="00CA715D"/>
    <w:rsid w:val="00CA7F21"/>
    <w:rsid w:val="00CB0089"/>
    <w:rsid w:val="00CB00AA"/>
    <w:rsid w:val="00CB3888"/>
    <w:rsid w:val="00CB45F5"/>
    <w:rsid w:val="00CB4A43"/>
    <w:rsid w:val="00CB63B5"/>
    <w:rsid w:val="00CB7287"/>
    <w:rsid w:val="00CC01FC"/>
    <w:rsid w:val="00CC2097"/>
    <w:rsid w:val="00CC33F0"/>
    <w:rsid w:val="00CC3BD3"/>
    <w:rsid w:val="00CC51AF"/>
    <w:rsid w:val="00CC5641"/>
    <w:rsid w:val="00CC7CCB"/>
    <w:rsid w:val="00CD0E3D"/>
    <w:rsid w:val="00CD11E2"/>
    <w:rsid w:val="00CD2392"/>
    <w:rsid w:val="00CD2915"/>
    <w:rsid w:val="00CD37A7"/>
    <w:rsid w:val="00CD3B5E"/>
    <w:rsid w:val="00CD3E49"/>
    <w:rsid w:val="00CD46F7"/>
    <w:rsid w:val="00CD5AFF"/>
    <w:rsid w:val="00CD6276"/>
    <w:rsid w:val="00CD6C05"/>
    <w:rsid w:val="00CE1367"/>
    <w:rsid w:val="00CE20F6"/>
    <w:rsid w:val="00CE280F"/>
    <w:rsid w:val="00CE3091"/>
    <w:rsid w:val="00CE76ED"/>
    <w:rsid w:val="00CF061F"/>
    <w:rsid w:val="00CF1048"/>
    <w:rsid w:val="00CF1E2B"/>
    <w:rsid w:val="00CF2F7E"/>
    <w:rsid w:val="00CF5EBE"/>
    <w:rsid w:val="00CF73F4"/>
    <w:rsid w:val="00D02439"/>
    <w:rsid w:val="00D02546"/>
    <w:rsid w:val="00D0269D"/>
    <w:rsid w:val="00D02ED4"/>
    <w:rsid w:val="00D04BB0"/>
    <w:rsid w:val="00D04FB5"/>
    <w:rsid w:val="00D05EE8"/>
    <w:rsid w:val="00D069C6"/>
    <w:rsid w:val="00D101D9"/>
    <w:rsid w:val="00D10E43"/>
    <w:rsid w:val="00D1339E"/>
    <w:rsid w:val="00D153C5"/>
    <w:rsid w:val="00D1573A"/>
    <w:rsid w:val="00D16595"/>
    <w:rsid w:val="00D16B30"/>
    <w:rsid w:val="00D20467"/>
    <w:rsid w:val="00D21823"/>
    <w:rsid w:val="00D23596"/>
    <w:rsid w:val="00D238D9"/>
    <w:rsid w:val="00D2670A"/>
    <w:rsid w:val="00D27017"/>
    <w:rsid w:val="00D27F62"/>
    <w:rsid w:val="00D30661"/>
    <w:rsid w:val="00D33F83"/>
    <w:rsid w:val="00D33FFB"/>
    <w:rsid w:val="00D34153"/>
    <w:rsid w:val="00D3463E"/>
    <w:rsid w:val="00D34825"/>
    <w:rsid w:val="00D3500B"/>
    <w:rsid w:val="00D40355"/>
    <w:rsid w:val="00D406D9"/>
    <w:rsid w:val="00D4147E"/>
    <w:rsid w:val="00D41ABB"/>
    <w:rsid w:val="00D41CF9"/>
    <w:rsid w:val="00D4225E"/>
    <w:rsid w:val="00D441F4"/>
    <w:rsid w:val="00D4528D"/>
    <w:rsid w:val="00D47541"/>
    <w:rsid w:val="00D47CFF"/>
    <w:rsid w:val="00D500E7"/>
    <w:rsid w:val="00D50906"/>
    <w:rsid w:val="00D50D59"/>
    <w:rsid w:val="00D52205"/>
    <w:rsid w:val="00D52FFA"/>
    <w:rsid w:val="00D604DC"/>
    <w:rsid w:val="00D61C2F"/>
    <w:rsid w:val="00D624AD"/>
    <w:rsid w:val="00D63B55"/>
    <w:rsid w:val="00D6480A"/>
    <w:rsid w:val="00D655AD"/>
    <w:rsid w:val="00D655F1"/>
    <w:rsid w:val="00D66C8F"/>
    <w:rsid w:val="00D67164"/>
    <w:rsid w:val="00D71340"/>
    <w:rsid w:val="00D72523"/>
    <w:rsid w:val="00D72B48"/>
    <w:rsid w:val="00D73970"/>
    <w:rsid w:val="00D7653A"/>
    <w:rsid w:val="00D76FA7"/>
    <w:rsid w:val="00D77943"/>
    <w:rsid w:val="00D81208"/>
    <w:rsid w:val="00D81B2D"/>
    <w:rsid w:val="00D81D3B"/>
    <w:rsid w:val="00D834E7"/>
    <w:rsid w:val="00D837E0"/>
    <w:rsid w:val="00D864CD"/>
    <w:rsid w:val="00D8657B"/>
    <w:rsid w:val="00D90260"/>
    <w:rsid w:val="00D91364"/>
    <w:rsid w:val="00D91417"/>
    <w:rsid w:val="00D919F9"/>
    <w:rsid w:val="00D92311"/>
    <w:rsid w:val="00D92372"/>
    <w:rsid w:val="00D9287F"/>
    <w:rsid w:val="00D939AD"/>
    <w:rsid w:val="00D945B4"/>
    <w:rsid w:val="00D97B39"/>
    <w:rsid w:val="00DA0D8A"/>
    <w:rsid w:val="00DA145B"/>
    <w:rsid w:val="00DA159B"/>
    <w:rsid w:val="00DA16B0"/>
    <w:rsid w:val="00DA1C40"/>
    <w:rsid w:val="00DA321E"/>
    <w:rsid w:val="00DA386B"/>
    <w:rsid w:val="00DA465B"/>
    <w:rsid w:val="00DA48A2"/>
    <w:rsid w:val="00DA6627"/>
    <w:rsid w:val="00DA6CFC"/>
    <w:rsid w:val="00DB0900"/>
    <w:rsid w:val="00DB1567"/>
    <w:rsid w:val="00DB19C4"/>
    <w:rsid w:val="00DB27BF"/>
    <w:rsid w:val="00DB51F6"/>
    <w:rsid w:val="00DB58A1"/>
    <w:rsid w:val="00DB5D0A"/>
    <w:rsid w:val="00DB60D0"/>
    <w:rsid w:val="00DB6420"/>
    <w:rsid w:val="00DC05A7"/>
    <w:rsid w:val="00DC196B"/>
    <w:rsid w:val="00DC1C1A"/>
    <w:rsid w:val="00DC3205"/>
    <w:rsid w:val="00DC3284"/>
    <w:rsid w:val="00DC3C43"/>
    <w:rsid w:val="00DC427F"/>
    <w:rsid w:val="00DC4557"/>
    <w:rsid w:val="00DC5275"/>
    <w:rsid w:val="00DC5DF6"/>
    <w:rsid w:val="00DC7DF1"/>
    <w:rsid w:val="00DD178E"/>
    <w:rsid w:val="00DD2A41"/>
    <w:rsid w:val="00DD47BB"/>
    <w:rsid w:val="00DD59C8"/>
    <w:rsid w:val="00DD6726"/>
    <w:rsid w:val="00DD7CC0"/>
    <w:rsid w:val="00DE05E3"/>
    <w:rsid w:val="00DE08E4"/>
    <w:rsid w:val="00DE1F8D"/>
    <w:rsid w:val="00DE3477"/>
    <w:rsid w:val="00DE3818"/>
    <w:rsid w:val="00DE5439"/>
    <w:rsid w:val="00DE59B6"/>
    <w:rsid w:val="00DE6A2B"/>
    <w:rsid w:val="00DE7EBF"/>
    <w:rsid w:val="00DF1483"/>
    <w:rsid w:val="00DF18D9"/>
    <w:rsid w:val="00DF19F5"/>
    <w:rsid w:val="00DF4445"/>
    <w:rsid w:val="00DF6536"/>
    <w:rsid w:val="00DF681F"/>
    <w:rsid w:val="00DF72BE"/>
    <w:rsid w:val="00DF7FB2"/>
    <w:rsid w:val="00E0039A"/>
    <w:rsid w:val="00E00AD1"/>
    <w:rsid w:val="00E00D59"/>
    <w:rsid w:val="00E02B8F"/>
    <w:rsid w:val="00E03DA9"/>
    <w:rsid w:val="00E047C4"/>
    <w:rsid w:val="00E04A80"/>
    <w:rsid w:val="00E0796B"/>
    <w:rsid w:val="00E122CF"/>
    <w:rsid w:val="00E13EE0"/>
    <w:rsid w:val="00E13FA5"/>
    <w:rsid w:val="00E14741"/>
    <w:rsid w:val="00E15F68"/>
    <w:rsid w:val="00E1601F"/>
    <w:rsid w:val="00E17C74"/>
    <w:rsid w:val="00E204B2"/>
    <w:rsid w:val="00E20630"/>
    <w:rsid w:val="00E20A61"/>
    <w:rsid w:val="00E212E1"/>
    <w:rsid w:val="00E21363"/>
    <w:rsid w:val="00E22FA5"/>
    <w:rsid w:val="00E237F4"/>
    <w:rsid w:val="00E245F3"/>
    <w:rsid w:val="00E26D01"/>
    <w:rsid w:val="00E27870"/>
    <w:rsid w:val="00E30720"/>
    <w:rsid w:val="00E320D6"/>
    <w:rsid w:val="00E33D3A"/>
    <w:rsid w:val="00E368E6"/>
    <w:rsid w:val="00E37E4B"/>
    <w:rsid w:val="00E4165B"/>
    <w:rsid w:val="00E41EEE"/>
    <w:rsid w:val="00E43A61"/>
    <w:rsid w:val="00E43BB8"/>
    <w:rsid w:val="00E45899"/>
    <w:rsid w:val="00E47747"/>
    <w:rsid w:val="00E53339"/>
    <w:rsid w:val="00E538B8"/>
    <w:rsid w:val="00E5514E"/>
    <w:rsid w:val="00E56CF5"/>
    <w:rsid w:val="00E65CF9"/>
    <w:rsid w:val="00E67CFE"/>
    <w:rsid w:val="00E67F6C"/>
    <w:rsid w:val="00E76C3C"/>
    <w:rsid w:val="00E805D7"/>
    <w:rsid w:val="00E81BFA"/>
    <w:rsid w:val="00E82526"/>
    <w:rsid w:val="00E831C1"/>
    <w:rsid w:val="00E83D82"/>
    <w:rsid w:val="00E83F5D"/>
    <w:rsid w:val="00E86D39"/>
    <w:rsid w:val="00E879C1"/>
    <w:rsid w:val="00E91D82"/>
    <w:rsid w:val="00E925ED"/>
    <w:rsid w:val="00E92E6F"/>
    <w:rsid w:val="00E92EAA"/>
    <w:rsid w:val="00E936B0"/>
    <w:rsid w:val="00E94A57"/>
    <w:rsid w:val="00E959D6"/>
    <w:rsid w:val="00E9732B"/>
    <w:rsid w:val="00EA14D9"/>
    <w:rsid w:val="00EA1503"/>
    <w:rsid w:val="00EA1CFE"/>
    <w:rsid w:val="00EA3682"/>
    <w:rsid w:val="00EA3EF8"/>
    <w:rsid w:val="00EA4A59"/>
    <w:rsid w:val="00EA5239"/>
    <w:rsid w:val="00EA66C9"/>
    <w:rsid w:val="00EA6C6A"/>
    <w:rsid w:val="00EA6FBB"/>
    <w:rsid w:val="00EA7D08"/>
    <w:rsid w:val="00EB007F"/>
    <w:rsid w:val="00EB025A"/>
    <w:rsid w:val="00EB0EAE"/>
    <w:rsid w:val="00EB23AD"/>
    <w:rsid w:val="00EB29F7"/>
    <w:rsid w:val="00EB2C14"/>
    <w:rsid w:val="00EB338C"/>
    <w:rsid w:val="00EB480C"/>
    <w:rsid w:val="00EB4BCB"/>
    <w:rsid w:val="00EB5CAE"/>
    <w:rsid w:val="00EB622B"/>
    <w:rsid w:val="00EB6338"/>
    <w:rsid w:val="00EC050D"/>
    <w:rsid w:val="00EC086B"/>
    <w:rsid w:val="00EC2703"/>
    <w:rsid w:val="00EC2F91"/>
    <w:rsid w:val="00EC4473"/>
    <w:rsid w:val="00EC5578"/>
    <w:rsid w:val="00EC72E8"/>
    <w:rsid w:val="00ED086B"/>
    <w:rsid w:val="00ED09AE"/>
    <w:rsid w:val="00ED0D55"/>
    <w:rsid w:val="00ED2E43"/>
    <w:rsid w:val="00ED3495"/>
    <w:rsid w:val="00ED53A4"/>
    <w:rsid w:val="00ED66BD"/>
    <w:rsid w:val="00ED7C18"/>
    <w:rsid w:val="00ED7D3E"/>
    <w:rsid w:val="00EE098A"/>
    <w:rsid w:val="00EE0E75"/>
    <w:rsid w:val="00EE14EE"/>
    <w:rsid w:val="00EE355B"/>
    <w:rsid w:val="00EE4913"/>
    <w:rsid w:val="00EF0802"/>
    <w:rsid w:val="00EF0AF3"/>
    <w:rsid w:val="00EF0B7F"/>
    <w:rsid w:val="00EF327B"/>
    <w:rsid w:val="00EF32B7"/>
    <w:rsid w:val="00EF5306"/>
    <w:rsid w:val="00EF5842"/>
    <w:rsid w:val="00EF74DA"/>
    <w:rsid w:val="00EF7FCC"/>
    <w:rsid w:val="00F014C1"/>
    <w:rsid w:val="00F03476"/>
    <w:rsid w:val="00F038CE"/>
    <w:rsid w:val="00F04AAE"/>
    <w:rsid w:val="00F05222"/>
    <w:rsid w:val="00F05BFC"/>
    <w:rsid w:val="00F06495"/>
    <w:rsid w:val="00F064A3"/>
    <w:rsid w:val="00F077BC"/>
    <w:rsid w:val="00F11CEC"/>
    <w:rsid w:val="00F13B96"/>
    <w:rsid w:val="00F154FC"/>
    <w:rsid w:val="00F16B6A"/>
    <w:rsid w:val="00F17F44"/>
    <w:rsid w:val="00F215E8"/>
    <w:rsid w:val="00F21D1F"/>
    <w:rsid w:val="00F25060"/>
    <w:rsid w:val="00F2511C"/>
    <w:rsid w:val="00F25AA0"/>
    <w:rsid w:val="00F25E21"/>
    <w:rsid w:val="00F26A22"/>
    <w:rsid w:val="00F27115"/>
    <w:rsid w:val="00F27DE8"/>
    <w:rsid w:val="00F3129F"/>
    <w:rsid w:val="00F329C9"/>
    <w:rsid w:val="00F32E30"/>
    <w:rsid w:val="00F34583"/>
    <w:rsid w:val="00F347E2"/>
    <w:rsid w:val="00F35E72"/>
    <w:rsid w:val="00F44684"/>
    <w:rsid w:val="00F453B4"/>
    <w:rsid w:val="00F45A7F"/>
    <w:rsid w:val="00F4787D"/>
    <w:rsid w:val="00F55932"/>
    <w:rsid w:val="00F55960"/>
    <w:rsid w:val="00F56DA7"/>
    <w:rsid w:val="00F60F3D"/>
    <w:rsid w:val="00F675C1"/>
    <w:rsid w:val="00F71361"/>
    <w:rsid w:val="00F73C92"/>
    <w:rsid w:val="00F755B7"/>
    <w:rsid w:val="00F75B74"/>
    <w:rsid w:val="00F764FD"/>
    <w:rsid w:val="00F76E0A"/>
    <w:rsid w:val="00F8044D"/>
    <w:rsid w:val="00F8075F"/>
    <w:rsid w:val="00F80F4B"/>
    <w:rsid w:val="00F81407"/>
    <w:rsid w:val="00F82DD7"/>
    <w:rsid w:val="00F85DD4"/>
    <w:rsid w:val="00F85F4F"/>
    <w:rsid w:val="00F85FC5"/>
    <w:rsid w:val="00F8794F"/>
    <w:rsid w:val="00F87B42"/>
    <w:rsid w:val="00F90C7D"/>
    <w:rsid w:val="00F90D1E"/>
    <w:rsid w:val="00F91DA3"/>
    <w:rsid w:val="00F93376"/>
    <w:rsid w:val="00F9392E"/>
    <w:rsid w:val="00F93B8E"/>
    <w:rsid w:val="00F940FB"/>
    <w:rsid w:val="00F943CB"/>
    <w:rsid w:val="00F967F1"/>
    <w:rsid w:val="00F97438"/>
    <w:rsid w:val="00F97B6C"/>
    <w:rsid w:val="00FA136A"/>
    <w:rsid w:val="00FA377E"/>
    <w:rsid w:val="00FA3FCF"/>
    <w:rsid w:val="00FA5058"/>
    <w:rsid w:val="00FA61BF"/>
    <w:rsid w:val="00FA7442"/>
    <w:rsid w:val="00FB0E6F"/>
    <w:rsid w:val="00FB3723"/>
    <w:rsid w:val="00FB5B69"/>
    <w:rsid w:val="00FB6056"/>
    <w:rsid w:val="00FB6300"/>
    <w:rsid w:val="00FB66A8"/>
    <w:rsid w:val="00FB6885"/>
    <w:rsid w:val="00FB73B9"/>
    <w:rsid w:val="00FC03BD"/>
    <w:rsid w:val="00FC0D3D"/>
    <w:rsid w:val="00FC2E9E"/>
    <w:rsid w:val="00FC3011"/>
    <w:rsid w:val="00FC473E"/>
    <w:rsid w:val="00FC4865"/>
    <w:rsid w:val="00FC4F6F"/>
    <w:rsid w:val="00FC5E34"/>
    <w:rsid w:val="00FD074A"/>
    <w:rsid w:val="00FD0B95"/>
    <w:rsid w:val="00FD1926"/>
    <w:rsid w:val="00FD1D3E"/>
    <w:rsid w:val="00FD20DE"/>
    <w:rsid w:val="00FD28BC"/>
    <w:rsid w:val="00FD5F30"/>
    <w:rsid w:val="00FD72DA"/>
    <w:rsid w:val="00FE065A"/>
    <w:rsid w:val="00FE0D0D"/>
    <w:rsid w:val="00FE1B9D"/>
    <w:rsid w:val="00FE2D37"/>
    <w:rsid w:val="00FE2D89"/>
    <w:rsid w:val="00FE2FAD"/>
    <w:rsid w:val="00FE3BF3"/>
    <w:rsid w:val="00FE4F38"/>
    <w:rsid w:val="00FE7869"/>
    <w:rsid w:val="00FE795A"/>
    <w:rsid w:val="00FE7D39"/>
    <w:rsid w:val="00FF0F62"/>
    <w:rsid w:val="00FF1346"/>
    <w:rsid w:val="00FF1F42"/>
    <w:rsid w:val="00FF2A08"/>
    <w:rsid w:val="00FF4270"/>
    <w:rsid w:val="00FF47CC"/>
    <w:rsid w:val="00FF582A"/>
    <w:rsid w:val="00FF5F4F"/>
    <w:rsid w:val="00FF6556"/>
    <w:rsid w:val="00FF6F1E"/>
    <w:rsid w:val="01D8880C"/>
    <w:rsid w:val="027B73B1"/>
    <w:rsid w:val="05652224"/>
    <w:rsid w:val="05C2D22B"/>
    <w:rsid w:val="0777D3E2"/>
    <w:rsid w:val="0C81AF42"/>
    <w:rsid w:val="0D3CDF50"/>
    <w:rsid w:val="120DB4DD"/>
    <w:rsid w:val="19CBBB83"/>
    <w:rsid w:val="1A4E8EBB"/>
    <w:rsid w:val="1A527B4A"/>
    <w:rsid w:val="204F960F"/>
    <w:rsid w:val="216702B2"/>
    <w:rsid w:val="21D0885D"/>
    <w:rsid w:val="233AFBE7"/>
    <w:rsid w:val="236DA5B2"/>
    <w:rsid w:val="23A2F1C1"/>
    <w:rsid w:val="23BA29F5"/>
    <w:rsid w:val="24D6CC48"/>
    <w:rsid w:val="272F6C10"/>
    <w:rsid w:val="295FB4BB"/>
    <w:rsid w:val="2A7CEA7B"/>
    <w:rsid w:val="2A9EC791"/>
    <w:rsid w:val="2ADF1B44"/>
    <w:rsid w:val="2BD5C210"/>
    <w:rsid w:val="2C4C24C8"/>
    <w:rsid w:val="2CE1DE2D"/>
    <w:rsid w:val="2EEAB881"/>
    <w:rsid w:val="2F01F0B5"/>
    <w:rsid w:val="2F505B9E"/>
    <w:rsid w:val="31B82652"/>
    <w:rsid w:val="381EF75D"/>
    <w:rsid w:val="38C5333F"/>
    <w:rsid w:val="39911D3A"/>
    <w:rsid w:val="39A7F262"/>
    <w:rsid w:val="3B6A3D18"/>
    <w:rsid w:val="3C9A7808"/>
    <w:rsid w:val="3F43AE05"/>
    <w:rsid w:val="3F8F7582"/>
    <w:rsid w:val="408F4E56"/>
    <w:rsid w:val="40BFB49F"/>
    <w:rsid w:val="410A3D4F"/>
    <w:rsid w:val="43668376"/>
    <w:rsid w:val="458A810E"/>
    <w:rsid w:val="45951045"/>
    <w:rsid w:val="45C462B6"/>
    <w:rsid w:val="45F16CE7"/>
    <w:rsid w:val="463491D6"/>
    <w:rsid w:val="47797ED3"/>
    <w:rsid w:val="48CAC684"/>
    <w:rsid w:val="4A09D95A"/>
    <w:rsid w:val="4C7625CA"/>
    <w:rsid w:val="4CD383D5"/>
    <w:rsid w:val="50BB1F8B"/>
    <w:rsid w:val="53F4E814"/>
    <w:rsid w:val="54A47E93"/>
    <w:rsid w:val="57DC70A9"/>
    <w:rsid w:val="58E8D7D4"/>
    <w:rsid w:val="59F6F2C8"/>
    <w:rsid w:val="5A27EAAA"/>
    <w:rsid w:val="5A48D974"/>
    <w:rsid w:val="5BABF47F"/>
    <w:rsid w:val="5BD547E1"/>
    <w:rsid w:val="5C207896"/>
    <w:rsid w:val="5D3D2296"/>
    <w:rsid w:val="61505503"/>
    <w:rsid w:val="6169D93E"/>
    <w:rsid w:val="61A33802"/>
    <w:rsid w:val="61E4F794"/>
    <w:rsid w:val="65045EA9"/>
    <w:rsid w:val="6557F0C6"/>
    <w:rsid w:val="6746C442"/>
    <w:rsid w:val="69840075"/>
    <w:rsid w:val="6AAF4DD3"/>
    <w:rsid w:val="6AFB4F0A"/>
    <w:rsid w:val="6B52C031"/>
    <w:rsid w:val="6E8A60F3"/>
    <w:rsid w:val="70263154"/>
    <w:rsid w:val="7352305E"/>
    <w:rsid w:val="74693693"/>
    <w:rsid w:val="7587511F"/>
    <w:rsid w:val="76AC69B3"/>
    <w:rsid w:val="79A8CCEC"/>
    <w:rsid w:val="7BAF5F5D"/>
    <w:rsid w:val="7BBCEAB2"/>
    <w:rsid w:val="7E2FB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ED346"/>
  <w15:chartTrackingRefBased/>
  <w15:docId w15:val="{28F618E5-1866-4B9A-A48B-AB97737F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paragraph" w:styleId="af0">
    <w:name w:val="Revision"/>
    <w:hidden/>
    <w:uiPriority w:val="99"/>
    <w:semiHidden/>
    <w:rsid w:val="00266225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68C9E-C1E4-4E7F-9461-D6CBCF2A64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3027</Characters>
  <Pages>3</Pages>
  <DocSecurity>0</DocSecurity>
  <Words>531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2025-10-28T23:30:00Z</dcterms:modified>
  <dc:subject/>
  <dc:title>보도자료</dc:title>
  <cp:lastPrinted>2023-03-30T04:59:00Z</cp:lastPrinted>
  <cp:lastModifiedBy>배수진(파트너) - 브랜드커뮤니케이션</cp:lastModifiedBy>
  <dcterms:created xsi:type="dcterms:W3CDTF">2025-10-28T07:49:00Z</dcterms:creat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2025-10-28T08:20:04Z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