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19" w:rsidRDefault="005D46A0">
      <w:pPr>
        <w:rPr>
          <w:rFonts w:ascii="Arial" w:hAnsi="Arial" w:cs="Arial"/>
          <w:b/>
          <w:bCs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[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신세계푸드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>] '</w:t>
      </w:r>
      <w:r>
        <w:rPr>
          <w:rFonts w:ascii="Arial" w:hAnsi="Arial" w:cs="Arial"/>
          <w:b/>
          <w:bCs/>
          <w:color w:val="000000"/>
          <w:sz w:val="33"/>
          <w:szCs w:val="33"/>
        </w:rPr>
        <w:t>타법인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color w:val="000000"/>
          <w:sz w:val="33"/>
          <w:szCs w:val="33"/>
        </w:rPr>
        <w:t>주식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color w:val="000000"/>
          <w:sz w:val="33"/>
          <w:szCs w:val="33"/>
        </w:rPr>
        <w:t>및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color w:val="000000"/>
          <w:sz w:val="33"/>
          <w:szCs w:val="33"/>
        </w:rPr>
        <w:t>출자증권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취득결정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' </w:t>
      </w:r>
      <w:r>
        <w:rPr>
          <w:rFonts w:ascii="Arial" w:hAnsi="Arial" w:cs="Arial"/>
          <w:b/>
          <w:bCs/>
          <w:color w:val="000000"/>
          <w:sz w:val="33"/>
          <w:szCs w:val="33"/>
        </w:rPr>
        <w:t>공시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color w:val="000000"/>
          <w:sz w:val="33"/>
          <w:szCs w:val="33"/>
        </w:rPr>
        <w:t>관련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안내드립니다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>.</w:t>
      </w:r>
    </w:p>
    <w:p w:rsidR="005D46A0" w:rsidRDefault="005D46A0">
      <w:pPr>
        <w:rPr>
          <w:rFonts w:ascii="Arial" w:hAnsi="Arial" w:cs="Arial"/>
          <w:b/>
          <w:bCs/>
          <w:color w:val="000000"/>
          <w:sz w:val="33"/>
          <w:szCs w:val="33"/>
        </w:rPr>
      </w:pP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, 씨앤씨인터내셔널에 재무적 투자자로 참여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코스메틱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ODM 제조 전문기업인 씨앤씨인터내셔널에</w:t>
      </w:r>
      <w:bookmarkStart w:id="0" w:name="_GoBack"/>
      <w:bookmarkEnd w:id="0"/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500억 규모의 단순 재무적 투자자로 참여할 예정입니다.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당사는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신규투자처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발굴을 통한 안정적인 수익 기반 확보를 위해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성장성이 높은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코스메틱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산업에 투자를 결정했습니다.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[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관계자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멘트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]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관계자는 “베이커리 B2B사업 및 FC 버거 사업 등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본업 경쟁력 강화에 집중하는 동시에, 재무 효율성과 투자 수익 기반</w:t>
      </w:r>
    </w:p>
    <w:p w:rsidR="005D46A0" w:rsidRDefault="005D46A0" w:rsidP="005D46A0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확보 차원에서 이번 투자를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결정했다”고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말했다.</w:t>
      </w:r>
    </w:p>
    <w:p w:rsidR="005D46A0" w:rsidRPr="005D46A0" w:rsidRDefault="005D46A0"/>
    <w:sectPr w:rsidR="005D46A0" w:rsidRPr="005D46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A0"/>
    <w:rsid w:val="001C7B19"/>
    <w:rsid w:val="005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7853"/>
  <w15:chartTrackingRefBased/>
  <w15:docId w15:val="{5BC25B4B-3241-4F8D-9D55-43DBC2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6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2025-10-13T00:49:00Z</dcterms:created>
  <dcterms:modified xsi:type="dcterms:W3CDTF">2025-10-13T00:49:00Z</dcterms:modified>
</cp:coreProperties>
</file>