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C22F4" w14:textId="77777777" w:rsidR="000F3436" w:rsidRDefault="000F3436" w:rsidP="000F3436">
      <w:pPr>
        <w:spacing w:after="0"/>
      </w:pPr>
    </w:p>
    <w:tbl>
      <w:tblPr>
        <w:tblpPr w:leftFromText="142" w:rightFromText="142" w:vertAnchor="page" w:horzAnchor="margin" w:tblpY="2378"/>
        <w:tblW w:w="9763" w:type="dxa"/>
        <w:tblBorders>
          <w:bottom w:val="single" w:sz="18" w:space="0" w:color="000000" w:themeColor="text1"/>
          <w:insideH w:val="single" w:sz="18" w:space="0" w:color="000000" w:themeColor="text1"/>
          <w:insideV w:val="single" w:sz="24" w:space="0" w:color="000000" w:themeColor="text1"/>
        </w:tblBorders>
        <w:tblLook w:val="04A0" w:firstRow="1" w:lastRow="0" w:firstColumn="1" w:lastColumn="0" w:noHBand="0" w:noVBand="1"/>
      </w:tblPr>
      <w:tblGrid>
        <w:gridCol w:w="9763"/>
      </w:tblGrid>
      <w:tr w:rsidR="000F3436" w:rsidRPr="005C1F52" w14:paraId="31154BA2" w14:textId="77777777" w:rsidTr="000F2D07">
        <w:trPr>
          <w:trHeight w:val="1018"/>
        </w:trPr>
        <w:tc>
          <w:tcPr>
            <w:tcW w:w="9763" w:type="dxa"/>
            <w:vAlign w:val="center"/>
          </w:tcPr>
          <w:p w14:paraId="0A1D5C13" w14:textId="00A47F06" w:rsidR="001B652C" w:rsidRDefault="001B652C" w:rsidP="0030139C">
            <w:pPr>
              <w:snapToGrid w:val="0"/>
              <w:spacing w:after="0" w:line="240" w:lineRule="auto"/>
              <w:ind w:leftChars="-71" w:left="-42" w:rightChars="-46" w:right="-92" w:hangingChars="29" w:hanging="100"/>
              <w:jc w:val="center"/>
              <w:rPr>
                <w:rFonts w:cs="Arial"/>
                <w:b/>
                <w:spacing w:val="-4"/>
                <w:w w:val="98"/>
                <w:sz w:val="36"/>
                <w:szCs w:val="36"/>
              </w:rPr>
            </w:pPr>
            <w:r>
              <w:rPr>
                <w:rFonts w:cs="Arial" w:hint="eastAsia"/>
                <w:b/>
                <w:spacing w:val="-4"/>
                <w:w w:val="98"/>
                <w:sz w:val="36"/>
                <w:szCs w:val="36"/>
              </w:rPr>
              <w:t>홈쇼핑에서 최고 등급 생연어를 만나세요!</w:t>
            </w:r>
          </w:p>
          <w:p w14:paraId="553017FE" w14:textId="4A4564F1" w:rsidR="001B652C" w:rsidRPr="00882101" w:rsidRDefault="001B652C" w:rsidP="001B652C">
            <w:pPr>
              <w:snapToGrid w:val="0"/>
              <w:spacing w:after="0" w:line="240" w:lineRule="auto"/>
              <w:ind w:leftChars="-71" w:left="-42" w:rightChars="-46" w:right="-92" w:hangingChars="29" w:hanging="100"/>
              <w:jc w:val="center"/>
              <w:rPr>
                <w:rFonts w:cs="Arial"/>
                <w:b/>
                <w:spacing w:val="-4"/>
                <w:w w:val="98"/>
                <w:sz w:val="36"/>
                <w:szCs w:val="36"/>
              </w:rPr>
            </w:pPr>
            <w:r>
              <w:rPr>
                <w:rFonts w:cs="Arial" w:hint="eastAsia"/>
                <w:b/>
                <w:spacing w:val="-4"/>
                <w:w w:val="98"/>
                <w:sz w:val="36"/>
                <w:szCs w:val="36"/>
              </w:rPr>
              <w:t xml:space="preserve">신세계라이브쇼핑, 노르웨이 항공 직송 </w:t>
            </w:r>
            <w:r w:rsidR="00BF0E64">
              <w:rPr>
                <w:rFonts w:cs="Arial" w:hint="eastAsia"/>
                <w:b/>
                <w:spacing w:val="-4"/>
                <w:w w:val="98"/>
                <w:sz w:val="36"/>
                <w:szCs w:val="36"/>
              </w:rPr>
              <w:t>생</w:t>
            </w:r>
            <w:r>
              <w:rPr>
                <w:rFonts w:cs="Arial" w:hint="eastAsia"/>
                <w:b/>
                <w:spacing w:val="-4"/>
                <w:w w:val="98"/>
                <w:sz w:val="36"/>
                <w:szCs w:val="36"/>
              </w:rPr>
              <w:t>연어 론칭</w:t>
            </w:r>
          </w:p>
        </w:tc>
      </w:tr>
      <w:tr w:rsidR="000F3436" w:rsidRPr="00967D46" w14:paraId="6C499779" w14:textId="77777777" w:rsidTr="00067ECE">
        <w:trPr>
          <w:trHeight w:val="1114"/>
        </w:trPr>
        <w:tc>
          <w:tcPr>
            <w:tcW w:w="9763" w:type="dxa"/>
            <w:vAlign w:val="center"/>
          </w:tcPr>
          <w:p w14:paraId="79A9A54F" w14:textId="234596FA" w:rsidR="00067ECE" w:rsidRDefault="00B7580B" w:rsidP="00067ECE">
            <w:pPr>
              <w:spacing w:after="0" w:line="240" w:lineRule="auto"/>
              <w:ind w:rightChars="-46" w:right="-92"/>
              <w:rPr>
                <w:b/>
                <w:spacing w:val="-21"/>
                <w:sz w:val="28"/>
                <w:szCs w:val="28"/>
              </w:rPr>
            </w:pPr>
            <w:r w:rsidRPr="003E7D4E">
              <w:rPr>
                <w:rFonts w:hint="eastAsia"/>
                <w:b/>
                <w:spacing w:val="-21"/>
                <w:sz w:val="28"/>
                <w:szCs w:val="28"/>
              </w:rPr>
              <w:t>□</w:t>
            </w:r>
            <w:r w:rsidR="0030139C">
              <w:rPr>
                <w:rFonts w:hint="eastAsia"/>
                <w:b/>
                <w:spacing w:val="-21"/>
                <w:sz w:val="28"/>
                <w:szCs w:val="28"/>
              </w:rPr>
              <w:t xml:space="preserve"> </w:t>
            </w:r>
            <w:r w:rsidR="00BF0E64">
              <w:rPr>
                <w:rFonts w:hint="eastAsia"/>
                <w:b/>
                <w:spacing w:val="-21"/>
                <w:sz w:val="28"/>
                <w:szCs w:val="28"/>
              </w:rPr>
              <w:t xml:space="preserve">최고 등급 슈페리어 생연어로 </w:t>
            </w:r>
            <w:r w:rsidR="001B652C">
              <w:rPr>
                <w:rFonts w:hint="eastAsia"/>
                <w:b/>
                <w:spacing w:val="-21"/>
                <w:sz w:val="28"/>
                <w:szCs w:val="28"/>
              </w:rPr>
              <w:t>명절 상차림 책임져</w:t>
            </w:r>
          </w:p>
          <w:p w14:paraId="5B6C7ECE" w14:textId="1947905B" w:rsidR="002E210B" w:rsidRPr="008338F0" w:rsidRDefault="00453E62" w:rsidP="008338F0">
            <w:pPr>
              <w:spacing w:after="0" w:line="240" w:lineRule="auto"/>
              <w:ind w:rightChars="-46" w:right="-92"/>
              <w:rPr>
                <w:b/>
                <w:spacing w:val="-21"/>
                <w:sz w:val="28"/>
                <w:szCs w:val="28"/>
              </w:rPr>
            </w:pPr>
            <w:r w:rsidRPr="003E7D4E">
              <w:rPr>
                <w:rFonts w:hint="eastAsia"/>
                <w:b/>
                <w:spacing w:val="-21"/>
                <w:sz w:val="28"/>
                <w:szCs w:val="28"/>
              </w:rPr>
              <w:t>□</w:t>
            </w:r>
            <w:r w:rsidR="00971C8B" w:rsidRPr="003E7D4E">
              <w:rPr>
                <w:rFonts w:hint="eastAsia"/>
                <w:b/>
                <w:spacing w:val="-21"/>
                <w:sz w:val="28"/>
                <w:szCs w:val="28"/>
              </w:rPr>
              <w:t xml:space="preserve"> </w:t>
            </w:r>
            <w:r w:rsidR="001B652C">
              <w:rPr>
                <w:rFonts w:hint="eastAsia"/>
                <w:b/>
                <w:spacing w:val="-21"/>
                <w:sz w:val="28"/>
                <w:szCs w:val="28"/>
              </w:rPr>
              <w:t>세계 최정상 연어 브랜드 MOWI와 직거래 통해 공급</w:t>
            </w:r>
          </w:p>
        </w:tc>
      </w:tr>
    </w:tbl>
    <w:p w14:paraId="5E44F9B6" w14:textId="505D878B" w:rsidR="000F3436" w:rsidRDefault="000F3436" w:rsidP="00650EAB">
      <w:pPr>
        <w:tabs>
          <w:tab w:val="left" w:pos="6013"/>
        </w:tabs>
        <w:spacing w:after="0" w:line="312" w:lineRule="auto"/>
        <w:rPr>
          <w:rFonts w:ascii="굴림" w:eastAsia="굴림" w:hAnsi="굴림"/>
          <w:b/>
          <w:sz w:val="24"/>
          <w:szCs w:val="24"/>
        </w:rPr>
      </w:pPr>
    </w:p>
    <w:p w14:paraId="7DA1BCBC" w14:textId="234231E3" w:rsidR="001B652C" w:rsidRDefault="001B652C" w:rsidP="001B652C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</w:rPr>
      </w:pPr>
      <w:r w:rsidRPr="001B652C">
        <w:rPr>
          <w:rFonts w:ascii="굴림" w:eastAsia="굴림" w:hAnsi="굴림" w:hint="eastAsia"/>
          <w:b/>
          <w:sz w:val="24"/>
          <w:szCs w:val="24"/>
        </w:rPr>
        <w:t>신세계</w:t>
      </w:r>
      <w:r>
        <w:rPr>
          <w:rFonts w:ascii="굴림" w:eastAsia="굴림" w:hAnsi="굴림" w:hint="eastAsia"/>
          <w:b/>
          <w:sz w:val="24"/>
          <w:szCs w:val="24"/>
        </w:rPr>
        <w:t>라이브쇼핑이</w:t>
      </w:r>
      <w:r w:rsidRPr="001B652C">
        <w:rPr>
          <w:rFonts w:ascii="굴림" w:eastAsia="굴림" w:hAnsi="굴림"/>
          <w:b/>
          <w:sz w:val="24"/>
          <w:szCs w:val="24"/>
        </w:rPr>
        <w:t xml:space="preserve"> 오는 9월 </w:t>
      </w:r>
      <w:r>
        <w:rPr>
          <w:rFonts w:ascii="굴림" w:eastAsia="굴림" w:hAnsi="굴림" w:hint="eastAsia"/>
          <w:b/>
          <w:sz w:val="24"/>
          <w:szCs w:val="24"/>
        </w:rPr>
        <w:t>22</w:t>
      </w:r>
      <w:r w:rsidRPr="001B652C">
        <w:rPr>
          <w:rFonts w:ascii="굴림" w:eastAsia="굴림" w:hAnsi="굴림"/>
          <w:b/>
          <w:sz w:val="24"/>
          <w:szCs w:val="24"/>
        </w:rPr>
        <w:t>일</w:t>
      </w:r>
      <w:r>
        <w:rPr>
          <w:rFonts w:ascii="굴림" w:eastAsia="굴림" w:hAnsi="굴림" w:hint="eastAsia"/>
          <w:b/>
          <w:sz w:val="24"/>
          <w:szCs w:val="24"/>
        </w:rPr>
        <w:t xml:space="preserve">(월) </w:t>
      </w:r>
      <w:r w:rsidR="00BF0E64">
        <w:rPr>
          <w:rFonts w:ascii="굴림" w:eastAsia="굴림" w:hAnsi="굴림" w:hint="eastAsia"/>
          <w:b/>
          <w:sz w:val="24"/>
          <w:szCs w:val="24"/>
        </w:rPr>
        <w:t>밤</w:t>
      </w:r>
      <w:r w:rsidRPr="001B652C">
        <w:rPr>
          <w:rFonts w:ascii="굴림" w:eastAsia="굴림" w:hAnsi="굴림"/>
          <w:b/>
          <w:sz w:val="24"/>
          <w:szCs w:val="24"/>
        </w:rPr>
        <w:t xml:space="preserve"> </w:t>
      </w:r>
      <w:r w:rsidR="00F639B6">
        <w:rPr>
          <w:rFonts w:ascii="굴림" w:eastAsia="굴림" w:hAnsi="굴림" w:hint="eastAsia"/>
          <w:b/>
          <w:sz w:val="24"/>
          <w:szCs w:val="24"/>
        </w:rPr>
        <w:t>10시 30분</w:t>
      </w:r>
      <w:r w:rsidR="00BF0E64">
        <w:rPr>
          <w:rFonts w:ascii="굴림" w:eastAsia="굴림" w:hAnsi="굴림" w:hint="eastAsia"/>
          <w:b/>
          <w:sz w:val="24"/>
          <w:szCs w:val="24"/>
        </w:rPr>
        <w:t>,</w:t>
      </w:r>
      <w:r w:rsidR="00F639B6">
        <w:rPr>
          <w:rFonts w:ascii="굴림" w:eastAsia="굴림" w:hAnsi="굴림" w:hint="eastAsia"/>
          <w:b/>
          <w:sz w:val="24"/>
          <w:szCs w:val="24"/>
        </w:rPr>
        <w:t xml:space="preserve"> </w:t>
      </w:r>
      <w:r w:rsidRPr="001B652C">
        <w:rPr>
          <w:rFonts w:ascii="굴림" w:eastAsia="굴림" w:hAnsi="굴림"/>
          <w:b/>
          <w:sz w:val="24"/>
          <w:szCs w:val="24"/>
        </w:rPr>
        <w:t>노르웨이 항공직송 생연어를 단독 론칭한다.</w:t>
      </w:r>
    </w:p>
    <w:p w14:paraId="14430808" w14:textId="77777777" w:rsidR="001B652C" w:rsidRPr="00BF0E64" w:rsidRDefault="001B652C" w:rsidP="001B652C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</w:rPr>
      </w:pPr>
    </w:p>
    <w:p w14:paraId="40D277FA" w14:textId="1DBEBEEE" w:rsidR="001B652C" w:rsidRDefault="001B652C" w:rsidP="001B652C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</w:rPr>
      </w:pPr>
      <w:r w:rsidRPr="001B652C">
        <w:rPr>
          <w:rFonts w:ascii="굴림" w:eastAsia="굴림" w:hAnsi="굴림" w:hint="eastAsia"/>
          <w:b/>
          <w:sz w:val="24"/>
          <w:szCs w:val="24"/>
        </w:rPr>
        <w:t>이번</w:t>
      </w:r>
      <w:r w:rsidR="00BF0E64">
        <w:rPr>
          <w:rFonts w:ascii="굴림" w:eastAsia="굴림" w:hAnsi="굴림" w:hint="eastAsia"/>
          <w:b/>
          <w:sz w:val="24"/>
          <w:szCs w:val="24"/>
        </w:rPr>
        <w:t xml:space="preserve">에 선보이는 연어는 냉동 없이 </w:t>
      </w:r>
      <w:r w:rsidRPr="001B652C">
        <w:rPr>
          <w:rFonts w:ascii="굴림" w:eastAsia="굴림" w:hAnsi="굴림"/>
          <w:b/>
          <w:sz w:val="24"/>
          <w:szCs w:val="24"/>
        </w:rPr>
        <w:t xml:space="preserve">신선함을 유지한 프리미엄 제품으로, </w:t>
      </w:r>
      <w:r>
        <w:rPr>
          <w:rFonts w:ascii="굴림" w:eastAsia="굴림" w:hAnsi="굴림" w:hint="eastAsia"/>
          <w:b/>
          <w:sz w:val="24"/>
          <w:szCs w:val="24"/>
        </w:rPr>
        <w:t>노르웨이</w:t>
      </w:r>
      <w:r w:rsidRPr="001B652C">
        <w:rPr>
          <w:rFonts w:ascii="굴림" w:eastAsia="굴림" w:hAnsi="굴림"/>
          <w:b/>
          <w:sz w:val="24"/>
          <w:szCs w:val="24"/>
        </w:rPr>
        <w:t xml:space="preserve"> 연어 브랜드 ‘MOWI’와의 직거래를 통해 공급된다</w:t>
      </w:r>
      <w:r>
        <w:rPr>
          <w:rFonts w:ascii="굴림" w:eastAsia="굴림" w:hAnsi="굴림" w:hint="eastAsia"/>
          <w:b/>
          <w:sz w:val="24"/>
          <w:szCs w:val="24"/>
        </w:rPr>
        <w:t xml:space="preserve">. </w:t>
      </w:r>
    </w:p>
    <w:p w14:paraId="0F5677D5" w14:textId="04D086BB" w:rsidR="001B652C" w:rsidRPr="001B652C" w:rsidRDefault="001B652C" w:rsidP="001B652C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</w:rPr>
      </w:pPr>
      <w:r>
        <w:rPr>
          <w:rFonts w:ascii="굴림" w:eastAsia="굴림" w:hAnsi="굴림" w:hint="eastAsia"/>
          <w:b/>
          <w:sz w:val="24"/>
          <w:szCs w:val="24"/>
        </w:rPr>
        <w:t xml:space="preserve">모위는 </w:t>
      </w:r>
      <w:r w:rsidR="00C90415">
        <w:rPr>
          <w:rFonts w:ascii="굴림" w:eastAsia="굴림" w:hAnsi="굴림" w:hint="eastAsia"/>
          <w:b/>
          <w:sz w:val="24"/>
          <w:szCs w:val="24"/>
        </w:rPr>
        <w:t xml:space="preserve">약 </w:t>
      </w:r>
      <w:r>
        <w:rPr>
          <w:rFonts w:ascii="굴림" w:eastAsia="굴림" w:hAnsi="굴림" w:hint="eastAsia"/>
          <w:b/>
          <w:sz w:val="24"/>
          <w:szCs w:val="24"/>
        </w:rPr>
        <w:t>60년 전 노르웨이에</w:t>
      </w:r>
      <w:r w:rsidR="00C90415">
        <w:rPr>
          <w:rFonts w:ascii="굴림" w:eastAsia="굴림" w:hAnsi="굴림" w:hint="eastAsia"/>
          <w:b/>
          <w:sz w:val="24"/>
          <w:szCs w:val="24"/>
        </w:rPr>
        <w:t>서</w:t>
      </w:r>
      <w:r>
        <w:rPr>
          <w:rFonts w:ascii="굴림" w:eastAsia="굴림" w:hAnsi="굴림" w:hint="eastAsia"/>
          <w:b/>
          <w:sz w:val="24"/>
          <w:szCs w:val="24"/>
        </w:rPr>
        <w:t xml:space="preserve"> 설립돼 연간 45만톤 이상</w:t>
      </w:r>
      <w:r w:rsidR="00C90415">
        <w:rPr>
          <w:rFonts w:ascii="굴림" w:eastAsia="굴림" w:hAnsi="굴림" w:hint="eastAsia"/>
          <w:b/>
          <w:sz w:val="24"/>
          <w:szCs w:val="24"/>
        </w:rPr>
        <w:t>의 연어를</w:t>
      </w:r>
      <w:r>
        <w:rPr>
          <w:rFonts w:ascii="굴림" w:eastAsia="굴림" w:hAnsi="굴림" w:hint="eastAsia"/>
          <w:b/>
          <w:sz w:val="24"/>
          <w:szCs w:val="24"/>
        </w:rPr>
        <w:t xml:space="preserve"> 생산하는 </w:t>
      </w:r>
      <w:r w:rsidR="00BF0E64">
        <w:rPr>
          <w:rFonts w:ascii="굴림" w:eastAsia="굴림" w:hAnsi="굴림" w:hint="eastAsia"/>
          <w:b/>
          <w:sz w:val="24"/>
          <w:szCs w:val="24"/>
        </w:rPr>
        <w:t>글로벌</w:t>
      </w:r>
      <w:r>
        <w:rPr>
          <w:rFonts w:ascii="굴림" w:eastAsia="굴림" w:hAnsi="굴림" w:hint="eastAsia"/>
          <w:b/>
          <w:sz w:val="24"/>
          <w:szCs w:val="24"/>
        </w:rPr>
        <w:t xml:space="preserve"> 브랜드로 </w:t>
      </w:r>
      <w:r w:rsidR="00C90415">
        <w:rPr>
          <w:rFonts w:ascii="굴림" w:eastAsia="굴림" w:hAnsi="굴림" w:hint="eastAsia"/>
          <w:b/>
          <w:sz w:val="24"/>
          <w:szCs w:val="24"/>
        </w:rPr>
        <w:t xml:space="preserve">국내 </w:t>
      </w:r>
      <w:r>
        <w:rPr>
          <w:rFonts w:ascii="굴림" w:eastAsia="굴림" w:hAnsi="굴림" w:hint="eastAsia"/>
          <w:b/>
          <w:sz w:val="24"/>
          <w:szCs w:val="24"/>
        </w:rPr>
        <w:t xml:space="preserve">홈쇼핑에서는 </w:t>
      </w:r>
      <w:r w:rsidR="00BF0E64">
        <w:rPr>
          <w:rFonts w:ascii="굴림" w:eastAsia="굴림" w:hAnsi="굴림" w:hint="eastAsia"/>
          <w:b/>
          <w:sz w:val="24"/>
          <w:szCs w:val="24"/>
        </w:rPr>
        <w:t>최초로</w:t>
      </w:r>
      <w:r>
        <w:rPr>
          <w:rFonts w:ascii="굴림" w:eastAsia="굴림" w:hAnsi="굴림" w:hint="eastAsia"/>
          <w:b/>
          <w:sz w:val="24"/>
          <w:szCs w:val="24"/>
        </w:rPr>
        <w:t xml:space="preserve"> 생연어를 선보인다. </w:t>
      </w:r>
    </w:p>
    <w:p w14:paraId="65517913" w14:textId="77777777" w:rsidR="001B652C" w:rsidRPr="001B652C" w:rsidRDefault="001B652C" w:rsidP="001B652C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</w:rPr>
      </w:pPr>
    </w:p>
    <w:p w14:paraId="69842677" w14:textId="3EEEF2C0" w:rsidR="001B652C" w:rsidRDefault="001B652C" w:rsidP="001B652C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</w:rPr>
      </w:pPr>
      <w:r>
        <w:rPr>
          <w:rFonts w:ascii="굴림" w:eastAsia="굴림" w:hAnsi="굴림" w:hint="eastAsia"/>
          <w:b/>
          <w:sz w:val="24"/>
          <w:szCs w:val="24"/>
        </w:rPr>
        <w:t>신세계라이브쇼핑의 생연어는 노르</w:t>
      </w:r>
      <w:r w:rsidRPr="001B652C">
        <w:rPr>
          <w:rFonts w:ascii="굴림" w:eastAsia="굴림" w:hAnsi="굴림" w:hint="eastAsia"/>
          <w:b/>
          <w:sz w:val="24"/>
          <w:szCs w:val="24"/>
        </w:rPr>
        <w:t>웨이</w:t>
      </w:r>
      <w:r w:rsidRPr="001B652C">
        <w:rPr>
          <w:rFonts w:ascii="굴림" w:eastAsia="굴림" w:hAnsi="굴림"/>
          <w:b/>
          <w:sz w:val="24"/>
          <w:szCs w:val="24"/>
        </w:rPr>
        <w:t xml:space="preserve"> 청정해역에서 </w:t>
      </w:r>
      <w:r>
        <w:rPr>
          <w:rFonts w:ascii="굴림" w:eastAsia="굴림" w:hAnsi="굴림" w:hint="eastAsia"/>
          <w:b/>
          <w:sz w:val="24"/>
          <w:szCs w:val="24"/>
        </w:rPr>
        <w:t xml:space="preserve">잡히고 손질된 후 약 1만Km를 날아와 </w:t>
      </w:r>
      <w:r w:rsidRPr="001B652C">
        <w:rPr>
          <w:rFonts w:ascii="굴림" w:eastAsia="굴림" w:hAnsi="굴림"/>
          <w:b/>
          <w:sz w:val="24"/>
          <w:szCs w:val="24"/>
        </w:rPr>
        <w:t>72시간</w:t>
      </w:r>
      <w:r w:rsidR="00BF0E64">
        <w:rPr>
          <w:rFonts w:ascii="굴림" w:eastAsia="굴림" w:hAnsi="굴림" w:hint="eastAsia"/>
          <w:b/>
          <w:sz w:val="24"/>
          <w:szCs w:val="24"/>
        </w:rPr>
        <w:t xml:space="preserve"> </w:t>
      </w:r>
      <w:r>
        <w:rPr>
          <w:rFonts w:ascii="굴림" w:eastAsia="굴림" w:hAnsi="굴림" w:hint="eastAsia"/>
          <w:b/>
          <w:sz w:val="24"/>
          <w:szCs w:val="24"/>
        </w:rPr>
        <w:t>내에</w:t>
      </w:r>
      <w:r w:rsidRPr="001B652C">
        <w:rPr>
          <w:rFonts w:ascii="굴림" w:eastAsia="굴림" w:hAnsi="굴림"/>
          <w:b/>
          <w:sz w:val="24"/>
          <w:szCs w:val="24"/>
        </w:rPr>
        <w:t xml:space="preserve"> </w:t>
      </w:r>
      <w:r>
        <w:rPr>
          <w:rFonts w:ascii="굴림" w:eastAsia="굴림" w:hAnsi="굴림" w:hint="eastAsia"/>
          <w:b/>
          <w:sz w:val="24"/>
          <w:szCs w:val="24"/>
        </w:rPr>
        <w:t>국내에 도착</w:t>
      </w:r>
      <w:r w:rsidR="00BF0E64">
        <w:rPr>
          <w:rFonts w:ascii="굴림" w:eastAsia="굴림" w:hAnsi="굴림" w:hint="eastAsia"/>
          <w:b/>
          <w:sz w:val="24"/>
          <w:szCs w:val="24"/>
        </w:rPr>
        <w:t xml:space="preserve">하며, </w:t>
      </w:r>
      <w:r>
        <w:rPr>
          <w:rFonts w:ascii="굴림" w:eastAsia="굴림" w:hAnsi="굴림" w:hint="eastAsia"/>
          <w:b/>
          <w:sz w:val="24"/>
          <w:szCs w:val="24"/>
        </w:rPr>
        <w:t xml:space="preserve">항공 직송과 </w:t>
      </w:r>
      <w:r w:rsidRPr="001B652C">
        <w:rPr>
          <w:rFonts w:ascii="굴림" w:eastAsia="굴림" w:hAnsi="굴림"/>
          <w:b/>
          <w:sz w:val="24"/>
          <w:szCs w:val="24"/>
        </w:rPr>
        <w:t xml:space="preserve">콜드체인 시스템을 통해 </w:t>
      </w:r>
      <w:r>
        <w:rPr>
          <w:rFonts w:ascii="굴림" w:eastAsia="굴림" w:hAnsi="굴림" w:hint="eastAsia"/>
          <w:b/>
          <w:sz w:val="24"/>
          <w:szCs w:val="24"/>
        </w:rPr>
        <w:t xml:space="preserve">고객 식탁까지 </w:t>
      </w:r>
      <w:r w:rsidRPr="001B652C">
        <w:rPr>
          <w:rFonts w:ascii="굴림" w:eastAsia="굴림" w:hAnsi="굴림"/>
          <w:b/>
          <w:sz w:val="24"/>
          <w:szCs w:val="24"/>
        </w:rPr>
        <w:t>신선도를 극대화</w:t>
      </w:r>
      <w:r>
        <w:rPr>
          <w:rFonts w:ascii="굴림" w:eastAsia="굴림" w:hAnsi="굴림" w:hint="eastAsia"/>
          <w:b/>
          <w:sz w:val="24"/>
          <w:szCs w:val="24"/>
        </w:rPr>
        <w:t xml:space="preserve">한 것이 특징이다. </w:t>
      </w:r>
    </w:p>
    <w:p w14:paraId="019EC425" w14:textId="10761539" w:rsidR="001B652C" w:rsidRPr="001B652C" w:rsidRDefault="001B652C" w:rsidP="001B652C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</w:rPr>
      </w:pPr>
      <w:r>
        <w:rPr>
          <w:rFonts w:ascii="굴림" w:eastAsia="굴림" w:hAnsi="굴림" w:hint="eastAsia"/>
          <w:b/>
          <w:sz w:val="24"/>
          <w:szCs w:val="24"/>
        </w:rPr>
        <w:t xml:space="preserve">또 </w:t>
      </w:r>
      <w:r w:rsidRPr="001B652C">
        <w:rPr>
          <w:rFonts w:ascii="굴림" w:eastAsia="굴림" w:hAnsi="굴림"/>
          <w:b/>
          <w:sz w:val="24"/>
          <w:szCs w:val="24"/>
        </w:rPr>
        <w:t xml:space="preserve">친환경 양식과 </w:t>
      </w:r>
      <w:r>
        <w:rPr>
          <w:rFonts w:ascii="굴림" w:eastAsia="굴림" w:hAnsi="굴림" w:hint="eastAsia"/>
          <w:b/>
          <w:sz w:val="24"/>
          <w:szCs w:val="24"/>
        </w:rPr>
        <w:t xml:space="preserve">먹이부터 성체까지 관리하는 </w:t>
      </w:r>
      <w:r w:rsidRPr="001B652C">
        <w:rPr>
          <w:rFonts w:ascii="굴림" w:eastAsia="굴림" w:hAnsi="굴림"/>
          <w:b/>
          <w:sz w:val="24"/>
          <w:szCs w:val="24"/>
        </w:rPr>
        <w:t>AI</w:t>
      </w:r>
      <w:r w:rsidR="00F639B6">
        <w:rPr>
          <w:rFonts w:ascii="굴림" w:eastAsia="굴림" w:hAnsi="굴림" w:hint="eastAsia"/>
          <w:b/>
          <w:sz w:val="24"/>
          <w:szCs w:val="24"/>
        </w:rPr>
        <w:t xml:space="preserve"> </w:t>
      </w:r>
      <w:r w:rsidRPr="001B652C">
        <w:rPr>
          <w:rFonts w:ascii="굴림" w:eastAsia="굴림" w:hAnsi="굴림"/>
          <w:b/>
          <w:sz w:val="24"/>
          <w:szCs w:val="24"/>
        </w:rPr>
        <w:t>기반 스마트 양식을 통해 건강</w:t>
      </w:r>
      <w:r>
        <w:rPr>
          <w:rFonts w:ascii="굴림" w:eastAsia="굴림" w:hAnsi="굴림" w:hint="eastAsia"/>
          <w:b/>
          <w:sz w:val="24"/>
          <w:szCs w:val="24"/>
        </w:rPr>
        <w:t>함</w:t>
      </w:r>
      <w:r w:rsidRPr="001B652C">
        <w:rPr>
          <w:rFonts w:ascii="굴림" w:eastAsia="굴림" w:hAnsi="굴림"/>
          <w:b/>
          <w:sz w:val="24"/>
          <w:szCs w:val="24"/>
        </w:rPr>
        <w:t xml:space="preserve">과 </w:t>
      </w:r>
      <w:r>
        <w:rPr>
          <w:rFonts w:ascii="굴림" w:eastAsia="굴림" w:hAnsi="굴림" w:hint="eastAsia"/>
          <w:b/>
          <w:sz w:val="24"/>
          <w:szCs w:val="24"/>
        </w:rPr>
        <w:t xml:space="preserve">신뢰성을 </w:t>
      </w:r>
      <w:r w:rsidRPr="001B652C">
        <w:rPr>
          <w:rFonts w:ascii="굴림" w:eastAsia="굴림" w:hAnsi="굴림"/>
          <w:b/>
          <w:sz w:val="24"/>
          <w:szCs w:val="24"/>
        </w:rPr>
        <w:t xml:space="preserve">동시에 </w:t>
      </w:r>
      <w:r w:rsidR="00BF0E64">
        <w:rPr>
          <w:rFonts w:ascii="굴림" w:eastAsia="굴림" w:hAnsi="굴림" w:hint="eastAsia"/>
          <w:b/>
          <w:sz w:val="24"/>
          <w:szCs w:val="24"/>
        </w:rPr>
        <w:t>확보했</w:t>
      </w:r>
      <w:r>
        <w:rPr>
          <w:rFonts w:ascii="굴림" w:eastAsia="굴림" w:hAnsi="굴림" w:hint="eastAsia"/>
          <w:b/>
          <w:sz w:val="24"/>
          <w:szCs w:val="24"/>
        </w:rPr>
        <w:t>다.</w:t>
      </w:r>
      <w:r w:rsidR="00AC32EE">
        <w:rPr>
          <w:rFonts w:ascii="굴림" w:eastAsia="굴림" w:hAnsi="굴림" w:hint="eastAsia"/>
          <w:b/>
          <w:sz w:val="24"/>
          <w:szCs w:val="24"/>
        </w:rPr>
        <w:t xml:space="preserve"> </w:t>
      </w:r>
    </w:p>
    <w:p w14:paraId="42D764AE" w14:textId="77777777" w:rsidR="001B652C" w:rsidRPr="00BF0E64" w:rsidRDefault="001B652C" w:rsidP="001B652C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</w:rPr>
      </w:pPr>
    </w:p>
    <w:p w14:paraId="5C3E4B9D" w14:textId="2644296E" w:rsidR="001B652C" w:rsidRPr="001B652C" w:rsidRDefault="001B652C" w:rsidP="001B652C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</w:rPr>
      </w:pPr>
      <w:r>
        <w:rPr>
          <w:rFonts w:ascii="굴림" w:eastAsia="굴림" w:hAnsi="굴림" w:hint="eastAsia"/>
          <w:b/>
          <w:sz w:val="24"/>
          <w:szCs w:val="24"/>
        </w:rPr>
        <w:t>이번 방송은 명절</w:t>
      </w:r>
      <w:r w:rsidRPr="001B652C">
        <w:rPr>
          <w:rFonts w:ascii="굴림" w:eastAsia="굴림" w:hAnsi="굴림"/>
          <w:b/>
          <w:sz w:val="24"/>
          <w:szCs w:val="24"/>
        </w:rPr>
        <w:t>을 앞두고 프리미엄 식재료를 찾는 소비자 수요에 맞춰 기획</w:t>
      </w:r>
      <w:r>
        <w:rPr>
          <w:rFonts w:ascii="굴림" w:eastAsia="굴림" w:hAnsi="굴림" w:hint="eastAsia"/>
          <w:b/>
          <w:sz w:val="24"/>
          <w:szCs w:val="24"/>
        </w:rPr>
        <w:t xml:space="preserve">됐다. 노르웨이 연어의 최고 등급인 슈페리어 등급이 </w:t>
      </w:r>
      <w:r w:rsidRPr="001B652C">
        <w:rPr>
          <w:rFonts w:ascii="굴림" w:eastAsia="굴림" w:hAnsi="굴림"/>
          <w:b/>
          <w:sz w:val="24"/>
          <w:szCs w:val="24"/>
        </w:rPr>
        <w:t>횟감용</w:t>
      </w:r>
      <w:r>
        <w:rPr>
          <w:rFonts w:ascii="굴림" w:eastAsia="굴림" w:hAnsi="굴림" w:hint="eastAsia"/>
          <w:b/>
          <w:sz w:val="24"/>
          <w:szCs w:val="24"/>
        </w:rPr>
        <w:t>(250g)과 스</w:t>
      </w:r>
      <w:r w:rsidRPr="001B652C">
        <w:rPr>
          <w:rFonts w:ascii="굴림" w:eastAsia="굴림" w:hAnsi="굴림"/>
          <w:b/>
          <w:sz w:val="24"/>
          <w:szCs w:val="24"/>
        </w:rPr>
        <w:t>테이크용</w:t>
      </w:r>
      <w:r>
        <w:rPr>
          <w:rFonts w:ascii="굴림" w:eastAsia="굴림" w:hAnsi="굴림" w:hint="eastAsia"/>
          <w:b/>
          <w:sz w:val="24"/>
          <w:szCs w:val="24"/>
        </w:rPr>
        <w:t xml:space="preserve">(250g)으로 </w:t>
      </w:r>
      <w:r w:rsidR="00BF0E64">
        <w:rPr>
          <w:rFonts w:ascii="굴림" w:eastAsia="굴림" w:hAnsi="굴림" w:hint="eastAsia"/>
          <w:b/>
          <w:sz w:val="24"/>
          <w:szCs w:val="24"/>
        </w:rPr>
        <w:t>각각</w:t>
      </w:r>
      <w:r>
        <w:rPr>
          <w:rFonts w:ascii="굴림" w:eastAsia="굴림" w:hAnsi="굴림" w:hint="eastAsia"/>
          <w:b/>
          <w:sz w:val="24"/>
          <w:szCs w:val="24"/>
        </w:rPr>
        <w:t xml:space="preserve"> 포장돼 있다. </w:t>
      </w:r>
      <w:r w:rsidRPr="001B652C">
        <w:rPr>
          <w:rFonts w:ascii="굴림" w:eastAsia="굴림" w:hAnsi="굴림"/>
          <w:b/>
          <w:sz w:val="24"/>
          <w:szCs w:val="24"/>
        </w:rPr>
        <w:t>500g</w:t>
      </w:r>
      <w:r>
        <w:rPr>
          <w:rFonts w:ascii="굴림" w:eastAsia="굴림" w:hAnsi="굴림" w:hint="eastAsia"/>
          <w:b/>
          <w:sz w:val="24"/>
          <w:szCs w:val="24"/>
        </w:rPr>
        <w:t>과 1Kg의 두가지 구성으로</w:t>
      </w:r>
      <w:r w:rsidRPr="001B652C">
        <w:rPr>
          <w:rFonts w:ascii="굴림" w:eastAsia="굴림" w:hAnsi="굴림"/>
          <w:b/>
          <w:sz w:val="24"/>
          <w:szCs w:val="24"/>
        </w:rPr>
        <w:t xml:space="preserve"> 제공</w:t>
      </w:r>
      <w:r>
        <w:rPr>
          <w:rFonts w:ascii="굴림" w:eastAsia="굴림" w:hAnsi="굴림" w:hint="eastAsia"/>
          <w:b/>
          <w:sz w:val="24"/>
          <w:szCs w:val="24"/>
        </w:rPr>
        <w:t xml:space="preserve">되며, 허니갈릭소스와 와사비폰즈소스, 회초장 등이 함께 들어 있어 </w:t>
      </w:r>
      <w:r w:rsidR="00F639B6">
        <w:rPr>
          <w:rFonts w:ascii="굴림" w:eastAsia="굴림" w:hAnsi="굴림" w:hint="eastAsia"/>
          <w:b/>
          <w:sz w:val="24"/>
          <w:szCs w:val="24"/>
        </w:rPr>
        <w:t>다채로운</w:t>
      </w:r>
      <w:r>
        <w:rPr>
          <w:rFonts w:ascii="굴림" w:eastAsia="굴림" w:hAnsi="굴림" w:hint="eastAsia"/>
          <w:b/>
          <w:sz w:val="24"/>
          <w:szCs w:val="24"/>
        </w:rPr>
        <w:t xml:space="preserve"> 요리 연출에도 도움을 준다. </w:t>
      </w:r>
    </w:p>
    <w:p w14:paraId="5CE7BA9F" w14:textId="54899065" w:rsidR="001B652C" w:rsidRDefault="00BF0E64" w:rsidP="001B652C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</w:rPr>
      </w:pPr>
      <w:r>
        <w:rPr>
          <w:rFonts w:ascii="굴림" w:eastAsia="굴림" w:hAnsi="굴림" w:hint="eastAsia"/>
          <w:b/>
          <w:sz w:val="24"/>
          <w:szCs w:val="24"/>
        </w:rPr>
        <w:t xml:space="preserve">또한, 9월 </w:t>
      </w:r>
      <w:r w:rsidR="001B652C">
        <w:rPr>
          <w:rFonts w:ascii="굴림" w:eastAsia="굴림" w:hAnsi="굴림" w:hint="eastAsia"/>
          <w:b/>
          <w:sz w:val="24"/>
          <w:szCs w:val="24"/>
        </w:rPr>
        <w:t>19일부터 21일까지 신세계라이브쇼핑 앱을 통해 미리 주문하면 10% 추가 할인 혜택도 제공</w:t>
      </w:r>
      <w:r>
        <w:rPr>
          <w:rFonts w:ascii="굴림" w:eastAsia="굴림" w:hAnsi="굴림" w:hint="eastAsia"/>
          <w:b/>
          <w:sz w:val="24"/>
          <w:szCs w:val="24"/>
        </w:rPr>
        <w:t>된</w:t>
      </w:r>
      <w:r w:rsidR="001B652C">
        <w:rPr>
          <w:rFonts w:ascii="굴림" w:eastAsia="굴림" w:hAnsi="굴림" w:hint="eastAsia"/>
          <w:b/>
          <w:sz w:val="24"/>
          <w:szCs w:val="24"/>
        </w:rPr>
        <w:t xml:space="preserve">다. </w:t>
      </w:r>
    </w:p>
    <w:p w14:paraId="413E7558" w14:textId="77777777" w:rsidR="001B652C" w:rsidRPr="00BF0E64" w:rsidRDefault="001B652C" w:rsidP="001B652C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</w:rPr>
      </w:pPr>
    </w:p>
    <w:p w14:paraId="7357A31A" w14:textId="112F9792" w:rsidR="0030139C" w:rsidRPr="0030139C" w:rsidRDefault="001B652C" w:rsidP="001B652C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</w:rPr>
      </w:pPr>
      <w:r>
        <w:rPr>
          <w:rFonts w:ascii="굴림" w:eastAsia="굴림" w:hAnsi="굴림" w:hint="eastAsia"/>
          <w:b/>
          <w:sz w:val="24"/>
          <w:szCs w:val="24"/>
        </w:rPr>
        <w:t>신세계라이브쇼핑 푸</w:t>
      </w:r>
      <w:r w:rsidRPr="001B652C">
        <w:rPr>
          <w:rFonts w:ascii="굴림" w:eastAsia="굴림" w:hAnsi="굴림" w:hint="eastAsia"/>
          <w:b/>
          <w:sz w:val="24"/>
          <w:szCs w:val="24"/>
        </w:rPr>
        <w:t>드팀</w:t>
      </w:r>
      <w:r w:rsidRPr="001B652C">
        <w:rPr>
          <w:rFonts w:ascii="굴림" w:eastAsia="굴림" w:hAnsi="굴림"/>
          <w:b/>
          <w:sz w:val="24"/>
          <w:szCs w:val="24"/>
        </w:rPr>
        <w:t xml:space="preserve"> 우상우 팀장은 “홈쇼핑에서 생연어를 직접 만나볼 수 있는 기회는 매우 드물다”며, “이번 상품은 신선함과 품질, 그리고 합리적인 가격까지 모두 갖춘 프리미엄 연어로, 명절 상차림에도 손색이 없</w:t>
      </w:r>
      <w:r w:rsidR="00F639B6">
        <w:rPr>
          <w:rFonts w:ascii="굴림" w:eastAsia="굴림" w:hAnsi="굴림" w:hint="eastAsia"/>
          <w:b/>
          <w:sz w:val="24"/>
          <w:szCs w:val="24"/>
        </w:rPr>
        <w:t>을 것이다.</w:t>
      </w:r>
      <w:r w:rsidRPr="001B652C">
        <w:rPr>
          <w:rFonts w:ascii="굴림" w:eastAsia="굴림" w:hAnsi="굴림"/>
          <w:b/>
          <w:sz w:val="24"/>
          <w:szCs w:val="24"/>
        </w:rPr>
        <w:t>”</w:t>
      </w:r>
      <w:r w:rsidR="00F639B6">
        <w:rPr>
          <w:rFonts w:ascii="굴림" w:eastAsia="굴림" w:hAnsi="굴림" w:hint="eastAsia"/>
          <w:b/>
          <w:sz w:val="24"/>
          <w:szCs w:val="24"/>
        </w:rPr>
        <w:t>라</w:t>
      </w:r>
      <w:r w:rsidRPr="001B652C">
        <w:rPr>
          <w:rFonts w:ascii="굴림" w:eastAsia="굴림" w:hAnsi="굴림"/>
          <w:b/>
          <w:sz w:val="24"/>
          <w:szCs w:val="24"/>
        </w:rPr>
        <w:t>고 밝혔다.</w:t>
      </w:r>
      <w:r>
        <w:rPr>
          <w:rFonts w:ascii="굴림" w:eastAsia="굴림" w:hAnsi="굴림" w:hint="eastAsia"/>
          <w:b/>
          <w:sz w:val="24"/>
          <w:szCs w:val="24"/>
        </w:rPr>
        <w:t>//</w:t>
      </w:r>
    </w:p>
    <w:p w14:paraId="52372E60" w14:textId="77777777" w:rsidR="0030139C" w:rsidRDefault="0030139C" w:rsidP="0030139C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</w:rPr>
      </w:pPr>
    </w:p>
    <w:p w14:paraId="61D3C2AF" w14:textId="3B64186F" w:rsidR="00A930EC" w:rsidRPr="00A930EC" w:rsidRDefault="00A930EC" w:rsidP="00A569AC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</w:rPr>
      </w:pPr>
    </w:p>
    <w:sectPr w:rsidR="00A930EC" w:rsidRPr="00A930EC" w:rsidSect="000F2D07">
      <w:footerReference w:type="default" r:id="rId8"/>
      <w:headerReference w:type="first" r:id="rId9"/>
      <w:footerReference w:type="first" r:id="rId10"/>
      <w:pgSz w:w="11906" w:h="16838"/>
      <w:pgMar w:top="965" w:right="1134" w:bottom="1134" w:left="1134" w:header="850" w:footer="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CC943" w14:textId="77777777" w:rsidR="002F7692" w:rsidRDefault="002F7692" w:rsidP="00BD5700">
      <w:pPr>
        <w:spacing w:after="0" w:line="240" w:lineRule="auto"/>
      </w:pPr>
      <w:r>
        <w:separator/>
      </w:r>
    </w:p>
  </w:endnote>
  <w:endnote w:type="continuationSeparator" w:id="0">
    <w:p w14:paraId="38154686" w14:textId="77777777" w:rsidR="002F7692" w:rsidRDefault="002F7692" w:rsidP="00BD5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0913566"/>
      <w:docPartObj>
        <w:docPartGallery w:val="Page Numbers (Bottom of Page)"/>
        <w:docPartUnique/>
      </w:docPartObj>
    </w:sdtPr>
    <w:sdtEndPr/>
    <w:sdtContent>
      <w:sdt>
        <w:sdtPr>
          <w:id w:val="-323591178"/>
          <w:docPartObj>
            <w:docPartGallery w:val="Page Numbers (Top of Page)"/>
            <w:docPartUnique/>
          </w:docPartObj>
        </w:sdtPr>
        <w:sdtEndPr/>
        <w:sdtContent>
          <w:p w14:paraId="4D5AB3B1" w14:textId="77777777" w:rsidR="002F7692" w:rsidRDefault="002F7692" w:rsidP="000F2D07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E479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E479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BAC65DE" w14:textId="77777777" w:rsidR="002F7692" w:rsidRDefault="002F7692" w:rsidP="000F2D07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461505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0B65B1D2" w14:textId="77777777" w:rsidR="002F7692" w:rsidRDefault="002F7692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E479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E479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7636FEC" w14:textId="77777777" w:rsidR="002F7692" w:rsidRDefault="002F769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EAC93" w14:textId="77777777" w:rsidR="002F7692" w:rsidRDefault="002F7692" w:rsidP="00BD5700">
      <w:pPr>
        <w:spacing w:after="0" w:line="240" w:lineRule="auto"/>
      </w:pPr>
      <w:r>
        <w:separator/>
      </w:r>
    </w:p>
  </w:footnote>
  <w:footnote w:type="continuationSeparator" w:id="0">
    <w:p w14:paraId="78597847" w14:textId="77777777" w:rsidR="002F7692" w:rsidRDefault="002F7692" w:rsidP="00BD57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61400" w14:textId="58DD54D4" w:rsidR="002F7692" w:rsidRPr="00C64BE0" w:rsidRDefault="002F7692" w:rsidP="000F2D07">
    <w:pPr>
      <w:pStyle w:val="a3"/>
      <w:tabs>
        <w:tab w:val="clear" w:pos="4513"/>
        <w:tab w:val="clear" w:pos="9026"/>
        <w:tab w:val="left" w:pos="4236"/>
      </w:tabs>
    </w:pPr>
    <w:r>
      <w:rPr>
        <w:rFonts w:cs="Arial"/>
        <w:b/>
        <w:noProof/>
        <w:sz w:val="24"/>
        <w:szCs w:val="24"/>
        <w:highlight w:val="lightGray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B3D9B50" wp14:editId="3E0C1ECF">
              <wp:simplePos x="0" y="0"/>
              <wp:positionH relativeFrom="margin">
                <wp:align>left</wp:align>
              </wp:positionH>
              <wp:positionV relativeFrom="paragraph">
                <wp:posOffset>438785</wp:posOffset>
              </wp:positionV>
              <wp:extent cx="6136005" cy="329565"/>
              <wp:effectExtent l="0" t="0" r="0" b="0"/>
              <wp:wrapNone/>
              <wp:docPr id="7" name="한쪽 모서리가 둥근 사각형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36005" cy="329565"/>
                      </a:xfrm>
                      <a:prstGeom prst="round1Rect">
                        <a:avLst/>
                      </a:prstGeom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902E6DA" w14:textId="77777777" w:rsidR="002F7692" w:rsidRPr="000D79F1" w:rsidRDefault="002F7692" w:rsidP="000F2D07">
                          <w:pPr>
                            <w:jc w:val="left"/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</w:pPr>
                          <w:r w:rsidRPr="00C64BE0"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이 </w:t>
                          </w:r>
                          <w:r w:rsidRPr="00C64BE0">
                            <w:rPr>
                              <w:rFonts w:ascii="굴림" w:eastAsia="굴림" w:hAnsi="굴림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보도자료는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 즉</w:t>
                          </w:r>
                          <w:r>
                            <w:rPr>
                              <w:rFonts w:ascii="굴림" w:eastAsia="굴림" w:hAnsi="굴림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시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C64BE0"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활용 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가</w:t>
                          </w:r>
                          <w:r>
                            <w:rPr>
                              <w:rFonts w:ascii="굴림" w:eastAsia="굴림" w:hAnsi="굴림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능합니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다.</w:t>
                          </w:r>
                          <w:r>
                            <w:rPr>
                              <w:rFonts w:ascii="Calibri" w:eastAsia="돋움" w:hAnsi="Calibri" w:hint="eastAsia"/>
                              <w:b/>
                              <w:color w:val="FFFFFF" w:themeColor="background1"/>
                              <w:sz w:val="28"/>
                            </w:rPr>
                            <w:t xml:space="preserve">  </w:t>
                          </w:r>
                          <w:r w:rsidRPr="00C64BE0"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  <w:t xml:space="preserve">News Release  </w:t>
                          </w:r>
                          <w:r w:rsidRPr="00C64BE0">
                            <w:rPr>
                              <w:rFonts w:ascii="돋움" w:eastAsia="돋움" w:hAnsi="돋움"/>
                              <w:b/>
                              <w:sz w:val="28"/>
                            </w:rPr>
                            <w:t>보도자료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B3D9B50" id="한쪽 모서리가 둥근 사각형 7" o:spid="_x0000_s1026" style="position:absolute;left:0;text-align:left;margin-left:0;margin-top:34.55pt;width:483.15pt;height:25.9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margin;v-text-anchor:middle" coordsize="6136005,32956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cjpogIAAMMFAAAOAAAAZHJzL2Uyb0RvYy54bWysVN9P2zAQfp+0/8Hy+0hSaDciUlSBmCZ1&#10;gICJZ9dxSDTH59luk+6v52wnoWNok6blwfL9+u785e7OzvtWkp0wtgFV0OwopUQoDmWjngr67eHq&#10;wydKrGOqZBKUKOheWHq+fP/urNO5mEENshSGIIiyeacLWjun8ySxvBYts0eghUJjBaZlDkXzlJSG&#10;dYjeymSWpoukA1NqA1xYi9rLaKTLgF9VgrubqrLCEVlQrM2F04Rz489kecbyJ8N03fChDPYPVbSs&#10;UZh0grpkjpGtaX6DahtuwELljji0CVRVw0V4A74mS1+95r5mWoS3IDlWTzTZ/wfLr3f3+tb40q1e&#10;A/9ukZGk0zafLF6wg09fmdb7YuGkDyzuJxZF7whH5SI7XqTpnBKOtuPZ6Xwx9zQnLB+jtbHus4CW&#10;+EtBDWxVmd3hvwoUst3auhgwOobyQDblVSNlEHx/iAtpyI7hn3V9FkLltv0KZdTNU/zi/0U1dsEr&#10;NdYTusyjhOrsYQKpfBoFPmGsxWsCMZGLwIrbS+H9pLoTFWlKfP0sFDIhx6SMc6FcrNHWrBR/qyUA&#10;euQK80/YA8Cvbx+xY5WDvw8Vof2n4PRPhcXgKSJkBuWm4LZRYN4CkPiqIXP0H0mK1HiWXL/p0cVf&#10;N1Dubw0xEOfQan7VYAusmXW3zODg4YjiMnE3eFQSuoLCcKOkBvPzLb33x3lAKyUdDnJB7Y8tM4IS&#10;+UXhpJxmJyd+8oNwMv84Q8EcWjaHFrVtLwA7KsO1pXm4en8nx2tloH3EnbPyWdHEFMfcBeXOjMKF&#10;iwsGtxYXq1Vww2nXzK3VveYe3BPsm/uhf2RGD3PgcIKuYRx6lr8ahOjrIxWstg6qJkzJC68D9bgp&#10;Qj8PW82vokM5eL3s3uUzAAAA//8DAFBLAwQUAAYACAAAACEAfpBngt0AAAAHAQAADwAAAGRycy9k&#10;b3ducmV2LnhtbEyPUUvDQBCE3wX/w7GCb/aSFoKJuZQiSAVB2tofsM2tSTS3F3PXNP571yd9HGaY&#10;+aZcz65XE42h82wgXSSgiGtvO24MHN+e7u5BhYhssfdMBr4pwLq6viqxsP7Ce5oOsVFSwqFAA22M&#10;Q6F1qFtyGBZ+IBbv3Y8Oo8ix0XbEi5S7Xi+TJNMOO5aFFgd6bKn+PJydgbzjI77uw8tul2+29mu/&#10;nT6eV8bc3sybB1CR5vgXhl98QYdKmE7+zDao3oAciQayPAUlbp5lK1AniS3TBHRV6v/81Q8AAAD/&#10;/wMAUEsBAi0AFAAGAAgAAAAhALaDOJL+AAAA4QEAABMAAAAAAAAAAAAAAAAAAAAAAFtDb250ZW50&#10;X1R5cGVzXS54bWxQSwECLQAUAAYACAAAACEAOP0h/9YAAACUAQAACwAAAAAAAAAAAAAAAAAvAQAA&#10;X3JlbHMvLnJlbHNQSwECLQAUAAYACAAAACEALcnI6aICAADDBQAADgAAAAAAAAAAAAAAAAAuAgAA&#10;ZHJzL2Uyb0RvYy54bWxQSwECLQAUAAYACAAAACEAfpBngt0AAAAHAQAADwAAAAAAAAAAAAAAAAD8&#10;BAAAZHJzL2Rvd25yZXYueG1sUEsFBgAAAAAEAAQA8wAAAAYGAAAAAA==&#10;" adj="-11796480,,5400" path="m,l6081076,v30336,,54929,24593,54929,54929l6136005,329565,,329565,,xe" fillcolor="gray [1629]" stroked="f" strokeweight="2pt">
              <v:stroke joinstyle="miter"/>
              <v:formulas/>
              <v:path arrowok="t" o:connecttype="custom" o:connectlocs="0,0;6081076,0;6136005,54929;6136005,329565;0,329565;0,0" o:connectangles="0,0,0,0,0,0" textboxrect="0,0,6136005,329565"/>
              <v:textbox>
                <w:txbxContent>
                  <w:p w14:paraId="5902E6DA" w14:textId="77777777" w:rsidR="002F7692" w:rsidRPr="000D79F1" w:rsidRDefault="002F7692" w:rsidP="000F2D07">
                    <w:pPr>
                      <w:jc w:val="left"/>
                      <w:rPr>
                        <w:rFonts w:ascii="Calibri" w:eastAsia="돋움" w:hAnsi="Calibri"/>
                        <w:b/>
                        <w:sz w:val="28"/>
                      </w:rPr>
                    </w:pPr>
                    <w:r w:rsidRPr="00C64BE0"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 xml:space="preserve">이 </w:t>
                    </w:r>
                    <w:r w:rsidRPr="00C64BE0">
                      <w:rPr>
                        <w:rFonts w:ascii="굴림" w:eastAsia="굴림" w:hAnsi="굴림"/>
                        <w:b/>
                        <w:color w:val="FFFFFF" w:themeColor="background1"/>
                        <w:sz w:val="18"/>
                        <w:szCs w:val="18"/>
                      </w:rPr>
                      <w:t>보도자료는</w:t>
                    </w:r>
                    <w:r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 xml:space="preserve"> 즉</w:t>
                    </w:r>
                    <w:r>
                      <w:rPr>
                        <w:rFonts w:ascii="굴림" w:eastAsia="굴림" w:hAnsi="굴림"/>
                        <w:b/>
                        <w:color w:val="FFFFFF" w:themeColor="background1"/>
                        <w:sz w:val="18"/>
                        <w:szCs w:val="18"/>
                      </w:rPr>
                      <w:t>시</w:t>
                    </w:r>
                    <w:r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 xml:space="preserve"> </w:t>
                    </w:r>
                    <w:r w:rsidRPr="00C64BE0"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 xml:space="preserve">활용 </w:t>
                    </w:r>
                    <w:r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>가</w:t>
                    </w:r>
                    <w:r>
                      <w:rPr>
                        <w:rFonts w:ascii="굴림" w:eastAsia="굴림" w:hAnsi="굴림"/>
                        <w:b/>
                        <w:color w:val="FFFFFF" w:themeColor="background1"/>
                        <w:sz w:val="18"/>
                        <w:szCs w:val="18"/>
                      </w:rPr>
                      <w:t>능합니</w:t>
                    </w:r>
                    <w:r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>다.</w:t>
                    </w:r>
                    <w:r>
                      <w:rPr>
                        <w:rFonts w:ascii="Calibri" w:eastAsia="돋움" w:hAnsi="Calibri" w:hint="eastAsia"/>
                        <w:b/>
                        <w:color w:val="FFFFFF" w:themeColor="background1"/>
                        <w:sz w:val="28"/>
                      </w:rPr>
                      <w:t xml:space="preserve">  </w:t>
                    </w:r>
                    <w:r w:rsidRPr="00C64BE0">
                      <w:rPr>
                        <w:rFonts w:ascii="Calibri" w:eastAsia="돋움" w:hAnsi="Calibri"/>
                        <w:b/>
                        <w:sz w:val="28"/>
                      </w:rPr>
                      <w:t xml:space="preserve">News Release  </w:t>
                    </w:r>
                    <w:r w:rsidRPr="00C64BE0">
                      <w:rPr>
                        <w:rFonts w:ascii="돋움" w:eastAsia="돋움" w:hAnsi="돋움"/>
                        <w:b/>
                        <w:sz w:val="28"/>
                      </w:rPr>
                      <w:t>보도자료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7B4559"/>
    <w:multiLevelType w:val="hybridMultilevel"/>
    <w:tmpl w:val="64F20592"/>
    <w:lvl w:ilvl="0" w:tplc="9C3E9F6C">
      <w:numFmt w:val="bullet"/>
      <w:lvlText w:val="-"/>
      <w:lvlJc w:val="left"/>
      <w:pPr>
        <w:ind w:left="480" w:hanging="360"/>
      </w:pPr>
      <w:rPr>
        <w:rFonts w:ascii="맑은 고딕" w:eastAsia="맑은 고딕" w:hAnsi="맑은 고딕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20" w:hanging="400"/>
      </w:pPr>
      <w:rPr>
        <w:rFonts w:ascii="Wingdings" w:hAnsi="Wingdings" w:hint="default"/>
      </w:rPr>
    </w:lvl>
  </w:abstractNum>
  <w:num w:numId="1" w16cid:durableId="7937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mailMerge>
    <w:mainDocumentType w:val="email"/>
    <w:dataType w:val="textFile"/>
    <w:activeRecord w:val="-1"/>
  </w:mailMerge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2016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E58"/>
    <w:rsid w:val="00000D05"/>
    <w:rsid w:val="000023E9"/>
    <w:rsid w:val="00006D64"/>
    <w:rsid w:val="00016558"/>
    <w:rsid w:val="0002347C"/>
    <w:rsid w:val="0003084F"/>
    <w:rsid w:val="00043235"/>
    <w:rsid w:val="000435E8"/>
    <w:rsid w:val="00047BA6"/>
    <w:rsid w:val="000547C7"/>
    <w:rsid w:val="00066D85"/>
    <w:rsid w:val="00067ECE"/>
    <w:rsid w:val="000753C9"/>
    <w:rsid w:val="0007783C"/>
    <w:rsid w:val="00082E50"/>
    <w:rsid w:val="000B383A"/>
    <w:rsid w:val="000B4B29"/>
    <w:rsid w:val="000D11BE"/>
    <w:rsid w:val="000D3F80"/>
    <w:rsid w:val="000E0212"/>
    <w:rsid w:val="000E091B"/>
    <w:rsid w:val="000E2ACB"/>
    <w:rsid w:val="000E3D95"/>
    <w:rsid w:val="000E717A"/>
    <w:rsid w:val="000F2D07"/>
    <w:rsid w:val="000F3436"/>
    <w:rsid w:val="0011359C"/>
    <w:rsid w:val="00114E85"/>
    <w:rsid w:val="00121220"/>
    <w:rsid w:val="00121724"/>
    <w:rsid w:val="00123776"/>
    <w:rsid w:val="00124F25"/>
    <w:rsid w:val="00132FD7"/>
    <w:rsid w:val="00142652"/>
    <w:rsid w:val="001441BF"/>
    <w:rsid w:val="00162A4F"/>
    <w:rsid w:val="001652D5"/>
    <w:rsid w:val="00165EA4"/>
    <w:rsid w:val="001707A8"/>
    <w:rsid w:val="00182972"/>
    <w:rsid w:val="00193D79"/>
    <w:rsid w:val="001A755C"/>
    <w:rsid w:val="001B09EC"/>
    <w:rsid w:val="001B2A57"/>
    <w:rsid w:val="001B652C"/>
    <w:rsid w:val="001B723D"/>
    <w:rsid w:val="001C2CE9"/>
    <w:rsid w:val="001E2094"/>
    <w:rsid w:val="001E340E"/>
    <w:rsid w:val="002061BA"/>
    <w:rsid w:val="0021096E"/>
    <w:rsid w:val="00211DA9"/>
    <w:rsid w:val="002221D7"/>
    <w:rsid w:val="00227A47"/>
    <w:rsid w:val="002345EE"/>
    <w:rsid w:val="00234C58"/>
    <w:rsid w:val="002369E8"/>
    <w:rsid w:val="0024130F"/>
    <w:rsid w:val="00255D0E"/>
    <w:rsid w:val="00261E7E"/>
    <w:rsid w:val="00264423"/>
    <w:rsid w:val="00267DFE"/>
    <w:rsid w:val="002727FF"/>
    <w:rsid w:val="002729A2"/>
    <w:rsid w:val="002774B8"/>
    <w:rsid w:val="00283FC3"/>
    <w:rsid w:val="0028674F"/>
    <w:rsid w:val="0029669A"/>
    <w:rsid w:val="00296E60"/>
    <w:rsid w:val="002B64AC"/>
    <w:rsid w:val="002C356C"/>
    <w:rsid w:val="002D137E"/>
    <w:rsid w:val="002D6391"/>
    <w:rsid w:val="002E210B"/>
    <w:rsid w:val="002E2889"/>
    <w:rsid w:val="002F1AEC"/>
    <w:rsid w:val="002F52F7"/>
    <w:rsid w:val="002F7692"/>
    <w:rsid w:val="002F7E6B"/>
    <w:rsid w:val="0030091F"/>
    <w:rsid w:val="0030139C"/>
    <w:rsid w:val="003067B8"/>
    <w:rsid w:val="00306D1A"/>
    <w:rsid w:val="00330090"/>
    <w:rsid w:val="003363ED"/>
    <w:rsid w:val="00345E5E"/>
    <w:rsid w:val="00351FD7"/>
    <w:rsid w:val="00352F9F"/>
    <w:rsid w:val="00357EAB"/>
    <w:rsid w:val="0036156A"/>
    <w:rsid w:val="00370165"/>
    <w:rsid w:val="003876B4"/>
    <w:rsid w:val="00387A5A"/>
    <w:rsid w:val="003A4E3C"/>
    <w:rsid w:val="003A6FCA"/>
    <w:rsid w:val="003B7604"/>
    <w:rsid w:val="003C48E8"/>
    <w:rsid w:val="003C57A3"/>
    <w:rsid w:val="003D0BC2"/>
    <w:rsid w:val="003D0E99"/>
    <w:rsid w:val="003D5FB5"/>
    <w:rsid w:val="003E1866"/>
    <w:rsid w:val="003E4AD9"/>
    <w:rsid w:val="003E63B2"/>
    <w:rsid w:val="003E7D4E"/>
    <w:rsid w:val="003F0391"/>
    <w:rsid w:val="00411127"/>
    <w:rsid w:val="004116EA"/>
    <w:rsid w:val="00413591"/>
    <w:rsid w:val="00413924"/>
    <w:rsid w:val="00425211"/>
    <w:rsid w:val="00430AEA"/>
    <w:rsid w:val="004510E0"/>
    <w:rsid w:val="00453E62"/>
    <w:rsid w:val="00461ABD"/>
    <w:rsid w:val="00470FEC"/>
    <w:rsid w:val="00484728"/>
    <w:rsid w:val="00484E54"/>
    <w:rsid w:val="00491767"/>
    <w:rsid w:val="004974A4"/>
    <w:rsid w:val="004B2512"/>
    <w:rsid w:val="004B3D16"/>
    <w:rsid w:val="004C0936"/>
    <w:rsid w:val="004C739A"/>
    <w:rsid w:val="004E5A4B"/>
    <w:rsid w:val="004E7096"/>
    <w:rsid w:val="004E7B71"/>
    <w:rsid w:val="004F327C"/>
    <w:rsid w:val="004F48A5"/>
    <w:rsid w:val="00501AA1"/>
    <w:rsid w:val="00502B28"/>
    <w:rsid w:val="005155DA"/>
    <w:rsid w:val="005219C8"/>
    <w:rsid w:val="00532CE2"/>
    <w:rsid w:val="00534CB2"/>
    <w:rsid w:val="00536EA6"/>
    <w:rsid w:val="005416E2"/>
    <w:rsid w:val="00546C4E"/>
    <w:rsid w:val="00554859"/>
    <w:rsid w:val="00557C80"/>
    <w:rsid w:val="00561E47"/>
    <w:rsid w:val="00562C09"/>
    <w:rsid w:val="005717B3"/>
    <w:rsid w:val="00572095"/>
    <w:rsid w:val="005762F3"/>
    <w:rsid w:val="005769AF"/>
    <w:rsid w:val="0057742B"/>
    <w:rsid w:val="00577803"/>
    <w:rsid w:val="0058309B"/>
    <w:rsid w:val="005914A2"/>
    <w:rsid w:val="00596447"/>
    <w:rsid w:val="005A6CE3"/>
    <w:rsid w:val="005A76AA"/>
    <w:rsid w:val="005B170E"/>
    <w:rsid w:val="005C1F52"/>
    <w:rsid w:val="005C5B66"/>
    <w:rsid w:val="005D049D"/>
    <w:rsid w:val="005D1A3C"/>
    <w:rsid w:val="005D4F9F"/>
    <w:rsid w:val="005F0695"/>
    <w:rsid w:val="005F0E7A"/>
    <w:rsid w:val="005F14F4"/>
    <w:rsid w:val="00606E10"/>
    <w:rsid w:val="0061323C"/>
    <w:rsid w:val="006137EF"/>
    <w:rsid w:val="00613E66"/>
    <w:rsid w:val="00626BD2"/>
    <w:rsid w:val="006315A6"/>
    <w:rsid w:val="00631CF1"/>
    <w:rsid w:val="0063577B"/>
    <w:rsid w:val="00636430"/>
    <w:rsid w:val="00650303"/>
    <w:rsid w:val="00650EAB"/>
    <w:rsid w:val="00670BD7"/>
    <w:rsid w:val="00670DCD"/>
    <w:rsid w:val="00671D04"/>
    <w:rsid w:val="0067698F"/>
    <w:rsid w:val="0068211C"/>
    <w:rsid w:val="006A027A"/>
    <w:rsid w:val="006B3537"/>
    <w:rsid w:val="006C0F08"/>
    <w:rsid w:val="006C1A24"/>
    <w:rsid w:val="006C1AAB"/>
    <w:rsid w:val="006C56BC"/>
    <w:rsid w:val="006D3344"/>
    <w:rsid w:val="006D591B"/>
    <w:rsid w:val="006E1DFF"/>
    <w:rsid w:val="006E326A"/>
    <w:rsid w:val="006E4950"/>
    <w:rsid w:val="006F0A49"/>
    <w:rsid w:val="00720B27"/>
    <w:rsid w:val="0072268A"/>
    <w:rsid w:val="00725FF0"/>
    <w:rsid w:val="00737373"/>
    <w:rsid w:val="00743E58"/>
    <w:rsid w:val="0074701D"/>
    <w:rsid w:val="00754434"/>
    <w:rsid w:val="00792828"/>
    <w:rsid w:val="00793688"/>
    <w:rsid w:val="00795C3A"/>
    <w:rsid w:val="007A1C43"/>
    <w:rsid w:val="007A2B54"/>
    <w:rsid w:val="007A3D83"/>
    <w:rsid w:val="007A5BBB"/>
    <w:rsid w:val="007B028A"/>
    <w:rsid w:val="007B2D21"/>
    <w:rsid w:val="007B442B"/>
    <w:rsid w:val="007C0197"/>
    <w:rsid w:val="007E38F8"/>
    <w:rsid w:val="007E720A"/>
    <w:rsid w:val="007F26FB"/>
    <w:rsid w:val="007F576D"/>
    <w:rsid w:val="008049CF"/>
    <w:rsid w:val="008068D6"/>
    <w:rsid w:val="00812F80"/>
    <w:rsid w:val="008212AE"/>
    <w:rsid w:val="00827569"/>
    <w:rsid w:val="008338F0"/>
    <w:rsid w:val="00844172"/>
    <w:rsid w:val="00846E0C"/>
    <w:rsid w:val="00856F05"/>
    <w:rsid w:val="00865F8E"/>
    <w:rsid w:val="00882101"/>
    <w:rsid w:val="00887587"/>
    <w:rsid w:val="00890A3B"/>
    <w:rsid w:val="008B09D8"/>
    <w:rsid w:val="008B43C9"/>
    <w:rsid w:val="008B518F"/>
    <w:rsid w:val="008C45E9"/>
    <w:rsid w:val="008C68F0"/>
    <w:rsid w:val="008D2EBD"/>
    <w:rsid w:val="008D3F6D"/>
    <w:rsid w:val="008E0075"/>
    <w:rsid w:val="008E6789"/>
    <w:rsid w:val="008F436F"/>
    <w:rsid w:val="0090136A"/>
    <w:rsid w:val="00924682"/>
    <w:rsid w:val="0093352E"/>
    <w:rsid w:val="009345F3"/>
    <w:rsid w:val="00934E65"/>
    <w:rsid w:val="00940459"/>
    <w:rsid w:val="00942E74"/>
    <w:rsid w:val="0095070C"/>
    <w:rsid w:val="00951438"/>
    <w:rsid w:val="00953055"/>
    <w:rsid w:val="009623F1"/>
    <w:rsid w:val="00964EC0"/>
    <w:rsid w:val="00967D46"/>
    <w:rsid w:val="00971C8B"/>
    <w:rsid w:val="00972E3A"/>
    <w:rsid w:val="0099696D"/>
    <w:rsid w:val="009A02B0"/>
    <w:rsid w:val="009A29EC"/>
    <w:rsid w:val="009A5500"/>
    <w:rsid w:val="009C13E2"/>
    <w:rsid w:val="009C156D"/>
    <w:rsid w:val="009D343D"/>
    <w:rsid w:val="009E1957"/>
    <w:rsid w:val="009E27F2"/>
    <w:rsid w:val="009E6B10"/>
    <w:rsid w:val="009F2182"/>
    <w:rsid w:val="00A03F10"/>
    <w:rsid w:val="00A228E0"/>
    <w:rsid w:val="00A27158"/>
    <w:rsid w:val="00A30732"/>
    <w:rsid w:val="00A32AB1"/>
    <w:rsid w:val="00A32EA5"/>
    <w:rsid w:val="00A44F23"/>
    <w:rsid w:val="00A450AF"/>
    <w:rsid w:val="00A514F5"/>
    <w:rsid w:val="00A527FD"/>
    <w:rsid w:val="00A569AC"/>
    <w:rsid w:val="00A60A18"/>
    <w:rsid w:val="00A72099"/>
    <w:rsid w:val="00A805BA"/>
    <w:rsid w:val="00A822EA"/>
    <w:rsid w:val="00A930EC"/>
    <w:rsid w:val="00AA0E15"/>
    <w:rsid w:val="00AA1406"/>
    <w:rsid w:val="00AA4478"/>
    <w:rsid w:val="00AA503A"/>
    <w:rsid w:val="00AC32EE"/>
    <w:rsid w:val="00AF172A"/>
    <w:rsid w:val="00B1139D"/>
    <w:rsid w:val="00B12C4F"/>
    <w:rsid w:val="00B34A5B"/>
    <w:rsid w:val="00B461A1"/>
    <w:rsid w:val="00B5751F"/>
    <w:rsid w:val="00B7242F"/>
    <w:rsid w:val="00B726DC"/>
    <w:rsid w:val="00B736CE"/>
    <w:rsid w:val="00B7580B"/>
    <w:rsid w:val="00B76195"/>
    <w:rsid w:val="00B84CFA"/>
    <w:rsid w:val="00B865E6"/>
    <w:rsid w:val="00B91F0B"/>
    <w:rsid w:val="00B958C6"/>
    <w:rsid w:val="00BC157E"/>
    <w:rsid w:val="00BC4E04"/>
    <w:rsid w:val="00BD5700"/>
    <w:rsid w:val="00BF00BB"/>
    <w:rsid w:val="00BF0E64"/>
    <w:rsid w:val="00BF0E82"/>
    <w:rsid w:val="00BF1AD5"/>
    <w:rsid w:val="00BF21C6"/>
    <w:rsid w:val="00BF3EBA"/>
    <w:rsid w:val="00BF4AF0"/>
    <w:rsid w:val="00BF5377"/>
    <w:rsid w:val="00BF54B8"/>
    <w:rsid w:val="00BF62BE"/>
    <w:rsid w:val="00BF630E"/>
    <w:rsid w:val="00C008D8"/>
    <w:rsid w:val="00C1043C"/>
    <w:rsid w:val="00C146D6"/>
    <w:rsid w:val="00C27526"/>
    <w:rsid w:val="00C278A6"/>
    <w:rsid w:val="00C32560"/>
    <w:rsid w:val="00C37B90"/>
    <w:rsid w:val="00C42C9F"/>
    <w:rsid w:val="00C4314D"/>
    <w:rsid w:val="00C50A82"/>
    <w:rsid w:val="00C57167"/>
    <w:rsid w:val="00C5752A"/>
    <w:rsid w:val="00C61ACB"/>
    <w:rsid w:val="00C66EBB"/>
    <w:rsid w:val="00C729AD"/>
    <w:rsid w:val="00C73EAF"/>
    <w:rsid w:val="00C776F6"/>
    <w:rsid w:val="00C81939"/>
    <w:rsid w:val="00C877C1"/>
    <w:rsid w:val="00C90415"/>
    <w:rsid w:val="00C95AB9"/>
    <w:rsid w:val="00CA019A"/>
    <w:rsid w:val="00CC2C18"/>
    <w:rsid w:val="00CD13E1"/>
    <w:rsid w:val="00CD6297"/>
    <w:rsid w:val="00CD63FF"/>
    <w:rsid w:val="00CD73C8"/>
    <w:rsid w:val="00CE1F55"/>
    <w:rsid w:val="00CE609D"/>
    <w:rsid w:val="00CF0960"/>
    <w:rsid w:val="00CF560E"/>
    <w:rsid w:val="00D05F06"/>
    <w:rsid w:val="00D060F4"/>
    <w:rsid w:val="00D16D87"/>
    <w:rsid w:val="00D233D9"/>
    <w:rsid w:val="00D320AA"/>
    <w:rsid w:val="00D33019"/>
    <w:rsid w:val="00D357F3"/>
    <w:rsid w:val="00D377AF"/>
    <w:rsid w:val="00D42522"/>
    <w:rsid w:val="00D60922"/>
    <w:rsid w:val="00D769EF"/>
    <w:rsid w:val="00D77E20"/>
    <w:rsid w:val="00D834A2"/>
    <w:rsid w:val="00D949B0"/>
    <w:rsid w:val="00DA46C6"/>
    <w:rsid w:val="00DB07C2"/>
    <w:rsid w:val="00DB28F0"/>
    <w:rsid w:val="00DC1274"/>
    <w:rsid w:val="00DC7B63"/>
    <w:rsid w:val="00DE1363"/>
    <w:rsid w:val="00DE479F"/>
    <w:rsid w:val="00DE6BC9"/>
    <w:rsid w:val="00E001EA"/>
    <w:rsid w:val="00E210FD"/>
    <w:rsid w:val="00E21674"/>
    <w:rsid w:val="00E24767"/>
    <w:rsid w:val="00E270C0"/>
    <w:rsid w:val="00E50616"/>
    <w:rsid w:val="00E51486"/>
    <w:rsid w:val="00E726B8"/>
    <w:rsid w:val="00E83678"/>
    <w:rsid w:val="00E8543D"/>
    <w:rsid w:val="00E91CF7"/>
    <w:rsid w:val="00EA1C05"/>
    <w:rsid w:val="00EC5EFA"/>
    <w:rsid w:val="00ED0179"/>
    <w:rsid w:val="00ED104E"/>
    <w:rsid w:val="00EE311F"/>
    <w:rsid w:val="00EE48D7"/>
    <w:rsid w:val="00EE7B28"/>
    <w:rsid w:val="00EF5094"/>
    <w:rsid w:val="00F04D83"/>
    <w:rsid w:val="00F20062"/>
    <w:rsid w:val="00F26AD5"/>
    <w:rsid w:val="00F32DC3"/>
    <w:rsid w:val="00F35167"/>
    <w:rsid w:val="00F404D0"/>
    <w:rsid w:val="00F44F9D"/>
    <w:rsid w:val="00F51F6D"/>
    <w:rsid w:val="00F55AC4"/>
    <w:rsid w:val="00F639B6"/>
    <w:rsid w:val="00F63B4F"/>
    <w:rsid w:val="00F71360"/>
    <w:rsid w:val="00F72FFE"/>
    <w:rsid w:val="00F81D8D"/>
    <w:rsid w:val="00F86537"/>
    <w:rsid w:val="00F95416"/>
    <w:rsid w:val="00F95EE6"/>
    <w:rsid w:val="00FA0C56"/>
    <w:rsid w:val="00FA3CD5"/>
    <w:rsid w:val="00FA42D9"/>
    <w:rsid w:val="00FB7503"/>
    <w:rsid w:val="00FC64DC"/>
    <w:rsid w:val="00FC7BAF"/>
    <w:rsid w:val="00FC7F04"/>
    <w:rsid w:val="00FD732C"/>
    <w:rsid w:val="00FF301C"/>
    <w:rsid w:val="00FF51D1"/>
    <w:rsid w:val="00FF6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0161"/>
    <o:shapelayout v:ext="edit">
      <o:idmap v:ext="edit" data="1"/>
    </o:shapelayout>
  </w:shapeDefaults>
  <w:decimalSymbol w:val="."/>
  <w:listSeparator w:val=","/>
  <w14:docId w14:val="1EA0B23F"/>
  <w15:docId w15:val="{5429B2A8-5394-45AF-A7E7-D08ED1762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3436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F343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0F3436"/>
  </w:style>
  <w:style w:type="paragraph" w:styleId="a4">
    <w:name w:val="footer"/>
    <w:basedOn w:val="a"/>
    <w:link w:val="Char0"/>
    <w:uiPriority w:val="99"/>
    <w:unhideWhenUsed/>
    <w:rsid w:val="000F343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0F3436"/>
  </w:style>
  <w:style w:type="paragraph" w:styleId="a5">
    <w:name w:val="Balloon Text"/>
    <w:basedOn w:val="a"/>
    <w:link w:val="Char1"/>
    <w:uiPriority w:val="99"/>
    <w:semiHidden/>
    <w:unhideWhenUsed/>
    <w:rsid w:val="0084417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844172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Placeholder Text"/>
    <w:basedOn w:val="a0"/>
    <w:uiPriority w:val="99"/>
    <w:semiHidden/>
    <w:rsid w:val="002061BA"/>
    <w:rPr>
      <w:color w:val="808080"/>
    </w:rPr>
  </w:style>
  <w:style w:type="paragraph" w:styleId="a7">
    <w:name w:val="List Paragraph"/>
    <w:basedOn w:val="a"/>
    <w:uiPriority w:val="34"/>
    <w:qFormat/>
    <w:rsid w:val="00E91CF7"/>
    <w:pPr>
      <w:ind w:leftChars="400" w:left="800"/>
    </w:pPr>
  </w:style>
  <w:style w:type="character" w:styleId="a8">
    <w:name w:val="Hyperlink"/>
    <w:basedOn w:val="a0"/>
    <w:uiPriority w:val="99"/>
    <w:unhideWhenUsed/>
    <w:rsid w:val="0067698F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6769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80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60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7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564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5C024A-E7AA-45F3-B2D9-4C9B11EA901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b5878a0-b018-451c-b44e-06cb84606f7e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Shinsegae Group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EMART</dc:creator>
  <cp:keywords/>
  <dc:description/>
  <cp:lastModifiedBy>강지성(Chief파트너) - 홍보파트</cp:lastModifiedBy>
  <cp:revision>5</cp:revision>
  <cp:lastPrinted>2022-12-12T03:58:00Z</cp:lastPrinted>
  <dcterms:created xsi:type="dcterms:W3CDTF">2025-09-16T00:54:00Z</dcterms:created>
  <dcterms:modified xsi:type="dcterms:W3CDTF">2025-09-17T06:02:00Z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8273f6c-fbb7-4438-8f9d-b7c0de05cc1a_SiteId">
    <vt:lpwstr>d4ffc887-d88d-41cc-bf6a-6bb47ec0f3ca</vt:lpwstr>
  </property>
  <property fmtid="{D5CDD505-2E9C-101B-9397-08002B2CF9AE}" pid="3" name="MSIP_Label_18273f6c-fbb7-4438-8f9d-b7c0de05cc1a_SetDate">
    <vt:lpwstr>2025-09-17T06:00:02Z</vt:lpwstr>
  </property>
  <property fmtid="{D5CDD505-2E9C-101B-9397-08002B2CF9AE}" pid="4" name="MSIP_Label_18273f6c-fbb7-4438-8f9d-b7c0de05cc1a_Name">
    <vt:lpwstr>라이브 보호</vt:lpwstr>
  </property>
  <property fmtid="{D5CDD505-2E9C-101B-9397-08002B2CF9AE}" pid="5" name="MSIP_Label_18273f6c-fbb7-4438-8f9d-b7c0de05cc1a_Method">
    <vt:lpwstr>Privileged</vt:lpwstr>
  </property>
  <property fmtid="{D5CDD505-2E9C-101B-9397-08002B2CF9AE}" pid="6" name="MSIP_Label_18273f6c-fbb7-4438-8f9d-b7c0de05cc1a_Enabled">
    <vt:lpwstr>true</vt:lpwstr>
  </property>
  <property fmtid="{D5CDD505-2E9C-101B-9397-08002B2CF9AE}" pid="7" name="MSIP_Label_18273f6c-fbb7-4438-8f9d-b7c0de05cc1a_ContentBits">
    <vt:lpwstr>8</vt:lpwstr>
  </property>
</Properties>
</file>