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0146F710" w:rsidR="00CD2915" w:rsidRPr="008E5800" w:rsidRDefault="00F62AAA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9EE64" w14:textId="333284E6" w:rsidR="00A3781F" w:rsidRPr="00A56A29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C876AA">
                              <w:rPr>
                                <w:rFonts w:ascii="맑은 고딕" w:eastAsia="맑은 고딕" w:hAnsi="맑은 고딕" w:hint="eastAsia"/>
                              </w:rPr>
                              <w:t>09.18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6679EE64" w14:textId="333284E6" w:rsidR="00A3781F" w:rsidRPr="00A56A29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C876AA">
                        <w:rPr>
                          <w:rFonts w:ascii="맑은 고딕" w:eastAsia="맑은 고딕" w:hAnsi="맑은 고딕" w:hint="eastAsia"/>
                        </w:rPr>
                        <w:t>09.18</w:t>
                      </w:r>
                    </w:p>
                  </w:txbxContent>
                </v:textbox>
              </v:shape>
            </w:pict>
          </mc:Fallback>
        </mc:AlternateContent>
      </w:r>
    </w:p>
    <w:p w14:paraId="5727D34A" w14:textId="608448D1" w:rsidR="00C876AA" w:rsidRDefault="00C876AA" w:rsidP="00C876AA">
      <w:pPr>
        <w:pStyle w:val="ac"/>
        <w:snapToGrid w:val="0"/>
        <w:jc w:val="center"/>
        <w:rPr>
          <w:rFonts w:ascii="맑은 고딕" w:eastAsia="맑은 고딕" w:hAnsi="맑은 고딕"/>
          <w:b/>
          <w:bCs/>
          <w:spacing w:val="-20"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올 가을</w:t>
      </w:r>
      <w:r w:rsidR="00130DD6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,</w:t>
      </w:r>
      <w:r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서울 </w:t>
      </w:r>
      <w:r w:rsidR="00130DD6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도심에서 </w:t>
      </w:r>
      <w:r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프랑스 왕실 티 파티 즐겨볼까?</w:t>
      </w:r>
    </w:p>
    <w:p w14:paraId="444CA873" w14:textId="77777777" w:rsidR="00C876AA" w:rsidRDefault="00C876AA" w:rsidP="00C876AA">
      <w:pPr>
        <w:pStyle w:val="ac"/>
        <w:snapToGrid w:val="0"/>
        <w:jc w:val="center"/>
        <w:rPr>
          <w:rFonts w:ascii="맑은 고딕" w:eastAsia="맑은 고딕" w:hAnsi="맑은 고딕"/>
          <w:b/>
          <w:bCs/>
          <w:spacing w:val="-20"/>
          <w:sz w:val="32"/>
          <w:szCs w:val="32"/>
        </w:rPr>
      </w:pPr>
      <w:proofErr w:type="spellStart"/>
      <w:r w:rsidRPr="00314E37">
        <w:rPr>
          <w:rFonts w:ascii="맑은 고딕" w:eastAsia="맑은 고딕" w:hAnsi="맑은 고딕"/>
          <w:b/>
          <w:bCs/>
          <w:spacing w:val="-20"/>
          <w:sz w:val="32"/>
          <w:szCs w:val="32"/>
        </w:rPr>
        <w:t>레스케이프</w:t>
      </w:r>
      <w:proofErr w:type="spellEnd"/>
      <w:r w:rsidRPr="00314E37">
        <w:rPr>
          <w:rFonts w:ascii="맑은 고딕" w:eastAsia="맑은 고딕" w:hAnsi="맑은 고딕"/>
          <w:b/>
          <w:bCs/>
          <w:spacing w:val="-20"/>
          <w:sz w:val="32"/>
          <w:szCs w:val="32"/>
        </w:rPr>
        <w:t xml:space="preserve">, </w:t>
      </w:r>
      <w:proofErr w:type="spellStart"/>
      <w:r>
        <w:rPr>
          <w:rFonts w:ascii="맑은 고딕" w:eastAsia="맑은 고딕" w:hAnsi="맑은 고딕"/>
          <w:b/>
          <w:bCs/>
          <w:spacing w:val="-20"/>
          <w:sz w:val="32"/>
          <w:szCs w:val="32"/>
        </w:rPr>
        <w:t>퍼퓸</w:t>
      </w:r>
      <w:proofErr w:type="spellEnd"/>
      <w:r>
        <w:rPr>
          <w:rFonts w:ascii="맑은 고딕" w:eastAsia="맑은 고딕" w:hAnsi="맑은 고딕"/>
          <w:b/>
          <w:bCs/>
          <w:spacing w:val="-20"/>
          <w:sz w:val="32"/>
          <w:szCs w:val="32"/>
        </w:rPr>
        <w:t xml:space="preserve"> </w:t>
      </w:r>
      <w:proofErr w:type="spellStart"/>
      <w:r>
        <w:rPr>
          <w:rFonts w:ascii="맑은 고딕" w:eastAsia="맑은 고딕" w:hAnsi="맑은 고딕"/>
          <w:b/>
          <w:bCs/>
          <w:spacing w:val="-20"/>
          <w:sz w:val="32"/>
          <w:szCs w:val="32"/>
        </w:rPr>
        <w:t>드</w:t>
      </w:r>
      <w:proofErr w:type="spellEnd"/>
      <w:r>
        <w:rPr>
          <w:rFonts w:ascii="맑은 고딕" w:eastAsia="맑은 고딕" w:hAnsi="맑은 고딕"/>
          <w:b/>
          <w:bCs/>
          <w:spacing w:val="-20"/>
          <w:sz w:val="32"/>
          <w:szCs w:val="32"/>
        </w:rPr>
        <w:t xml:space="preserve"> 말리와 협업한 가을 </w:t>
      </w:r>
      <w:proofErr w:type="spellStart"/>
      <w:r>
        <w:rPr>
          <w:rFonts w:ascii="맑은 고딕" w:eastAsia="맑은 고딕" w:hAnsi="맑은 고딕"/>
          <w:b/>
          <w:bCs/>
          <w:spacing w:val="-20"/>
          <w:sz w:val="32"/>
          <w:szCs w:val="32"/>
        </w:rPr>
        <w:t>애프터눈</w:t>
      </w:r>
      <w:proofErr w:type="spellEnd"/>
      <w:r>
        <w:rPr>
          <w:rFonts w:ascii="맑은 고딕" w:eastAsia="맑은 고딕" w:hAnsi="맑은 고딕"/>
          <w:b/>
          <w:bCs/>
          <w:spacing w:val="-20"/>
          <w:sz w:val="32"/>
          <w:szCs w:val="32"/>
        </w:rPr>
        <w:t xml:space="preserve"> 티 세트 출시</w:t>
      </w:r>
    </w:p>
    <w:p w14:paraId="10B5C28D" w14:textId="64AC7737" w:rsidR="00C876AA" w:rsidRDefault="00986528" w:rsidP="00C876AA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97070D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A58D29" wp14:editId="54187235">
                <wp:simplePos x="0" y="0"/>
                <wp:positionH relativeFrom="column">
                  <wp:posOffset>22860</wp:posOffset>
                </wp:positionH>
                <wp:positionV relativeFrom="paragraph">
                  <wp:posOffset>5715</wp:posOffset>
                </wp:positionV>
                <wp:extent cx="6095365" cy="635"/>
                <wp:effectExtent l="0" t="0" r="19685" b="37465"/>
                <wp:wrapNone/>
                <wp:docPr id="3728594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6A5C771">
              <v:shapetype id="_x0000_t32" coordsize="21600,21600" o:oned="t" filled="f" o:spt="32" path="m,l21600,21600e" w14:anchorId="36A7FB9D">
                <v:path fillok="f" arrowok="t" o:connecttype="none"/>
                <o:lock v:ext="edit" shapetype="t"/>
              </v:shapetype>
              <v:shape id="AutoShape 8" style="position:absolute;margin-left:1.8pt;margin-top:.45pt;width:479.9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laHAb9oAAAAEAQAADwAAAGRycy9kb3du&#10;cmV2LnhtbEyOwW7CMBBE75X4B2uReqmKDYioSeMghMShxwISVxNvk7TxOoodkvL13Z7a42ieZl6+&#10;nVwrbtiHxpOG5UKBQCq9bajScD4dnl9AhGjImtYTavjGANti9pCbzPqR3vF2jJXgEQqZ0VDH2GVS&#10;hrJGZ8LCd0jcffjemcixr6TtzcjjrpUrpRLpTEP8UJsO9zWWX8fBacAwbJZql7rq/HYfny6r++fY&#10;nbR+nE+7VxARp/gHw68+q0PBTlc/kA2i1bBOGNSQguAyTdYbEFemFMgil//lix8A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laHAb9oAAAAEAQAADwAAAAAAAAAAAAAAAAAVBAAAZHJz&#10;L2Rvd25yZXYueG1sUEsFBgAAAAAEAAQA8wAAABwFAAAAAA==&#10;"/>
            </w:pict>
          </mc:Fallback>
        </mc:AlternateContent>
      </w:r>
      <w:r w:rsidRPr="0097070D">
        <w:rPr>
          <w:rFonts w:ascii="Wingdings" w:eastAsia="Wingdings" w:hAnsi="Wingdings" w:cs="Wingdings" w:hint="eastAsia"/>
          <w:b/>
          <w:sz w:val="22"/>
          <w:szCs w:val="22"/>
        </w:rPr>
        <w:t>q</w:t>
      </w:r>
      <w:proofErr w:type="spellStart"/>
      <w:r w:rsidR="00C876AA" w:rsidRPr="00C876AA">
        <w:rPr>
          <w:rFonts w:ascii="맑은 고딕" w:eastAsia="맑은 고딕" w:hAnsi="맑은 고딕" w:hint="eastAsia"/>
          <w:b/>
          <w:sz w:val="22"/>
          <w:szCs w:val="22"/>
        </w:rPr>
        <w:t>레스케이프</w:t>
      </w:r>
      <w:proofErr w:type="spellEnd"/>
      <w:r w:rsidR="00C876AA" w:rsidRPr="00C876AA">
        <w:rPr>
          <w:rFonts w:ascii="맑은 고딕" w:eastAsia="맑은 고딕" w:hAnsi="맑은 고딕" w:hint="eastAsia"/>
          <w:b/>
          <w:sz w:val="22"/>
          <w:szCs w:val="22"/>
        </w:rPr>
        <w:t>,</w:t>
      </w:r>
      <w:r w:rsidR="00C62089">
        <w:rPr>
          <w:rFonts w:ascii="맑은 고딕" w:eastAsia="맑은 고딕" w:hAnsi="맑은 고딕" w:hint="eastAsia"/>
          <w:b/>
          <w:sz w:val="22"/>
          <w:szCs w:val="22"/>
        </w:rPr>
        <w:t xml:space="preserve"> 프랑스 </w:t>
      </w:r>
      <w:r w:rsidR="00C876AA" w:rsidRPr="00C876AA">
        <w:rPr>
          <w:rFonts w:ascii="맑은 고딕" w:eastAsia="맑은 고딕" w:hAnsi="맑은 고딕" w:hint="eastAsia"/>
          <w:b/>
          <w:sz w:val="22"/>
          <w:szCs w:val="22"/>
        </w:rPr>
        <w:t>왕실 티 파티에서 영감…우아한 살롱 무드의 ‘</w:t>
      </w:r>
      <w:proofErr w:type="spellStart"/>
      <w:r w:rsidR="00C876AA" w:rsidRPr="00C876AA">
        <w:rPr>
          <w:rFonts w:ascii="맑은 고딕" w:eastAsia="맑은 고딕" w:hAnsi="맑은 고딕" w:hint="eastAsia"/>
          <w:b/>
          <w:sz w:val="22"/>
          <w:szCs w:val="22"/>
        </w:rPr>
        <w:t>애프터눈</w:t>
      </w:r>
      <w:proofErr w:type="spellEnd"/>
      <w:r w:rsidR="00C876AA"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proofErr w:type="spellStart"/>
      <w:r w:rsidR="00C876AA" w:rsidRPr="00C876AA">
        <w:rPr>
          <w:rFonts w:ascii="맑은 고딕" w:eastAsia="맑은 고딕" w:hAnsi="맑은 고딕" w:hint="eastAsia"/>
          <w:b/>
          <w:sz w:val="22"/>
          <w:szCs w:val="22"/>
        </w:rPr>
        <w:t>앳</w:t>
      </w:r>
      <w:proofErr w:type="spellEnd"/>
      <w:r w:rsidR="00C876AA"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더 </w:t>
      </w:r>
      <w:proofErr w:type="spellStart"/>
      <w:r w:rsidR="00C876AA" w:rsidRPr="00C876AA">
        <w:rPr>
          <w:rFonts w:ascii="맑은 고딕" w:eastAsia="맑은 고딕" w:hAnsi="맑은 고딕" w:hint="eastAsia"/>
          <w:b/>
          <w:sz w:val="22"/>
          <w:szCs w:val="22"/>
        </w:rPr>
        <w:t>샤또</w:t>
      </w:r>
      <w:proofErr w:type="spellEnd"/>
      <w:r w:rsidR="00C876AA" w:rsidRPr="00C876AA">
        <w:rPr>
          <w:rFonts w:ascii="맑은 고딕" w:eastAsia="맑은 고딕" w:hAnsi="맑은 고딕" w:hint="eastAsia"/>
          <w:b/>
          <w:sz w:val="22"/>
          <w:szCs w:val="22"/>
        </w:rPr>
        <w:t>’ 출시</w:t>
      </w:r>
    </w:p>
    <w:p w14:paraId="5FF04500" w14:textId="2A0435DF" w:rsidR="00C876AA" w:rsidRPr="00C876AA" w:rsidRDefault="00C876AA" w:rsidP="00E1350C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97070D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="009D242C">
        <w:rPr>
          <w:rFonts w:ascii="맑은 고딕" w:eastAsia="맑은 고딕" w:hAnsi="맑은 고딕" w:hint="eastAsia"/>
          <w:b/>
          <w:sz w:val="22"/>
          <w:szCs w:val="22"/>
        </w:rPr>
        <w:t xml:space="preserve">니치 향수 브랜드 </w:t>
      </w:r>
      <w:r w:rsidR="00766D13">
        <w:rPr>
          <w:rFonts w:ascii="맑은 고딕" w:eastAsia="맑은 고딕" w:hAnsi="맑은 고딕"/>
          <w:b/>
          <w:sz w:val="22"/>
          <w:szCs w:val="22"/>
        </w:rPr>
        <w:t>‘</w:t>
      </w:r>
      <w:proofErr w:type="spellStart"/>
      <w:r w:rsidRPr="00C876AA">
        <w:rPr>
          <w:rFonts w:ascii="맑은 고딕" w:eastAsia="맑은 고딕" w:hAnsi="맑은 고딕" w:hint="eastAsia"/>
          <w:b/>
          <w:sz w:val="22"/>
          <w:szCs w:val="22"/>
        </w:rPr>
        <w:t>퍼퓸</w:t>
      </w:r>
      <w:proofErr w:type="spellEnd"/>
      <w:r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proofErr w:type="spellStart"/>
      <w:r w:rsidRPr="00C876AA">
        <w:rPr>
          <w:rFonts w:ascii="맑은 고딕" w:eastAsia="맑은 고딕" w:hAnsi="맑은 고딕" w:hint="eastAsia"/>
          <w:b/>
          <w:sz w:val="22"/>
          <w:szCs w:val="22"/>
        </w:rPr>
        <w:t>드</w:t>
      </w:r>
      <w:proofErr w:type="spellEnd"/>
      <w:r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말리</w:t>
      </w:r>
      <w:r w:rsidR="00766D13">
        <w:rPr>
          <w:rFonts w:ascii="맑은 고딕" w:eastAsia="맑은 고딕" w:hAnsi="맑은 고딕"/>
          <w:b/>
          <w:sz w:val="22"/>
          <w:szCs w:val="22"/>
        </w:rPr>
        <w:t>’</w:t>
      </w:r>
      <w:r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와 향과 미식 어우러진 </w:t>
      </w:r>
      <w:r w:rsidR="00C62089">
        <w:rPr>
          <w:rFonts w:ascii="맑은 고딕" w:eastAsia="맑은 고딕" w:hAnsi="맑은 고딕" w:hint="eastAsia"/>
          <w:b/>
          <w:sz w:val="22"/>
          <w:szCs w:val="22"/>
        </w:rPr>
        <w:t xml:space="preserve">오감만족 </w:t>
      </w:r>
      <w:proofErr w:type="spellStart"/>
      <w:r w:rsidR="00766D13">
        <w:rPr>
          <w:rFonts w:ascii="맑은 고딕" w:eastAsia="맑은 고딕" w:hAnsi="맑은 고딕" w:hint="eastAsia"/>
          <w:b/>
          <w:sz w:val="22"/>
          <w:szCs w:val="22"/>
        </w:rPr>
        <w:t>애프터눈</w:t>
      </w:r>
      <w:proofErr w:type="spellEnd"/>
      <w:r w:rsidR="00766D13">
        <w:rPr>
          <w:rFonts w:ascii="맑은 고딕" w:eastAsia="맑은 고딕" w:hAnsi="맑은 고딕" w:hint="eastAsia"/>
          <w:b/>
          <w:sz w:val="22"/>
          <w:szCs w:val="22"/>
        </w:rPr>
        <w:t xml:space="preserve"> 티 경험 선사</w:t>
      </w:r>
    </w:p>
    <w:p w14:paraId="46D5F1AE" w14:textId="77777777" w:rsidR="00986528" w:rsidRPr="00F62AAA" w:rsidRDefault="00986528" w:rsidP="00986528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B37434" wp14:editId="0F5AF434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6095365" cy="635"/>
                <wp:effectExtent l="0" t="0" r="19685" b="37465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26A6CF6">
              <v:shape id="AutoShape 10" style="position:absolute;margin-left:.2pt;margin-top:10.9pt;width:479.9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wk3lNNoAAAAGAQAADwAAAGRycy9kb3du&#10;cmV2LnhtbEyOzU7DMBCE70i8g7VIXBC1E6AiaZyqQuLAkbYSVzfeJoF4HcVOE/r0bE/0OD+a+Yr1&#10;7DpxwiG0njQkCwUCqfK2pVrDfvf++AoiREPWdJ5Qwy8GWJe3N4XJrZ/oE0/bWAseoZAbDU2MfS5l&#10;qBp0Jix8j8TZ0Q/ORJZDLe1gJh53nUyVWkpnWuKHxvT41mD1sx2dBgzjS6I2mav3H+fp4Ss9f0/9&#10;Tuv7u3mzAhFxjv9luOAzOpTMdPAj2SA6Dc/c05AmzM9ptlRPIA4XIwNZFvIav/w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wk3lNNoAAAAGAQAADwAAAAAAAAAAAAAAAAAVBAAAZHJz&#10;L2Rvd25yZXYueG1sUEsFBgAAAAAEAAQA8wAAABwFAAAAAA==&#10;" w14:anchorId="77CF376E"/>
            </w:pict>
          </mc:Fallback>
        </mc:AlternateContent>
      </w:r>
    </w:p>
    <w:p w14:paraId="2C130D83" w14:textId="77777777" w:rsidR="0097070D" w:rsidRPr="00E94852" w:rsidRDefault="0097070D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7AD028F3" w14:textId="135DD501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proofErr w:type="spellStart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조선호텔앤리조트의</w:t>
      </w:r>
      <w:proofErr w:type="spellEnd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부티크 호텔 </w:t>
      </w:r>
      <w:proofErr w:type="spellStart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레스케이프</w:t>
      </w:r>
      <w:r w:rsidR="77B45352"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가</w:t>
      </w:r>
      <w:proofErr w:type="spellEnd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프</w:t>
      </w:r>
      <w:r w:rsidR="009D242C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렌치</w:t>
      </w:r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하이엔드 </w:t>
      </w:r>
      <w:proofErr w:type="spellStart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니치향수</w:t>
      </w:r>
      <w:proofErr w:type="spellEnd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브랜드 ‘</w:t>
      </w:r>
      <w:proofErr w:type="spellStart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퍼퓸</w:t>
      </w:r>
      <w:proofErr w:type="spellEnd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proofErr w:type="spellStart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드</w:t>
      </w:r>
      <w:proofErr w:type="spellEnd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말리(Parfums de Marly)’와 손잡고 가을 시즌 한정 ‘</w:t>
      </w:r>
      <w:proofErr w:type="spellStart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애프터눈</w:t>
      </w:r>
      <w:proofErr w:type="spellEnd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proofErr w:type="spellStart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앳</w:t>
      </w:r>
      <w:proofErr w:type="spellEnd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더 </w:t>
      </w:r>
      <w:proofErr w:type="spellStart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샤또</w:t>
      </w:r>
      <w:proofErr w:type="spellEnd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(Afternoon at the Château)’ 프로모션을 오는 11월 30일(일)까지 티 살롱 바이 </w:t>
      </w:r>
      <w:proofErr w:type="spellStart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팔레드</w:t>
      </w:r>
      <w:proofErr w:type="spellEnd"/>
      <w:r w:rsidRPr="00F7112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신에서 선보인다.</w:t>
      </w:r>
    </w:p>
    <w:p w14:paraId="1EBFE9F1" w14:textId="77777777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38512108" w14:textId="7FEB1751" w:rsidR="00130DD6" w:rsidRDefault="00130DD6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티 살롱 바이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은</w:t>
      </w:r>
      <w:r w:rsidRPr="00130DD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미쉐린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가이드 서울에 6년 연속 소개된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신에서 운영하는</w:t>
      </w:r>
      <w:r w:rsidRPr="00F7112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공간으로</w:t>
      </w:r>
      <w:r w:rsidRPr="00F7112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r w:rsidR="009D242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문화와 예술이 화려하게 꽃핀 </w:t>
      </w:r>
      <w:r w:rsidRPr="00130DD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18세기 프랑스 귀족들의 살롱 문화에서 영감을 받아 탄생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했다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. </w:t>
      </w:r>
      <w:r w:rsidRPr="00130DD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궁전을 연상시키는 클래식한 인테리어와 프렌치 감성이 깃든 디테일이 특징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으로 </w:t>
      </w:r>
      <w:r w:rsidRPr="00130DD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엄선한 </w:t>
      </w:r>
      <w:proofErr w:type="spellStart"/>
      <w:r w:rsidRPr="00130DD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셀렉티드</w:t>
      </w:r>
      <w:proofErr w:type="spellEnd"/>
      <w:r w:rsidRPr="00130DD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티와 독창적인 비주얼의 디저트를 즐기며 예술과 담론이 오가던 살롱 문화를 경험할 수 있다.</w:t>
      </w:r>
    </w:p>
    <w:p w14:paraId="67B622DD" w14:textId="77777777" w:rsidR="00C876AA" w:rsidRPr="0044687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16475F0" w14:textId="5B08A56F" w:rsidR="00C876AA" w:rsidRPr="0017080A" w:rsidRDefault="00C876AA" w:rsidP="009D242C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이번 </w:t>
      </w:r>
      <w:r w:rsidRPr="0017080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proofErr w:type="spellStart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애프터눈</w:t>
      </w:r>
      <w:proofErr w:type="spellEnd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proofErr w:type="spellStart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앳</w:t>
      </w:r>
      <w:proofErr w:type="spellEnd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더 </w:t>
      </w:r>
      <w:proofErr w:type="spellStart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샤또</w:t>
      </w:r>
      <w:proofErr w:type="spellEnd"/>
      <w:r w:rsidRPr="0017080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는 프랑스</w:t>
      </w:r>
      <w:r w:rsidRPr="0017080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왕실의 티 파티에서 영감을 받아</w:t>
      </w:r>
      <w:r w:rsidR="009D242C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Pr="0017080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절제된 </w:t>
      </w:r>
      <w:proofErr w:type="spellStart"/>
      <w:r w:rsidRPr="0017080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럭셔리와</w:t>
      </w:r>
      <w:proofErr w:type="spellEnd"/>
      <w:r w:rsidRPr="0017080A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우아한 무드가 돋보이는 공간 연출과 디저트 구성이 특징이다.</w:t>
      </w:r>
    </w:p>
    <w:p w14:paraId="0BACDD2C" w14:textId="77777777" w:rsidR="0017080A" w:rsidRPr="009D242C" w:rsidRDefault="0017080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727DFD01" w14:textId="2A4275A3" w:rsidR="0017080A" w:rsidRDefault="0017080A" w:rsidP="0017080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특히, </w:t>
      </w:r>
      <w:r w:rsidR="009D242C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화려한 왕궁을 연상시키는 </w:t>
      </w:r>
      <w:r w:rsidR="009D242C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proofErr w:type="spellStart"/>
      <w:r w:rsidR="009D242C"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퍼퓸</w:t>
      </w:r>
      <w:proofErr w:type="spellEnd"/>
      <w:r w:rsidR="009D242C"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proofErr w:type="spellStart"/>
      <w:r w:rsidR="009D242C"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드</w:t>
      </w:r>
      <w:proofErr w:type="spellEnd"/>
      <w:r w:rsidR="009D242C"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말리</w:t>
      </w:r>
      <w:r w:rsidR="009D242C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9D242C"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의 감각적인 플라워 디스플레이</w:t>
      </w:r>
      <w:r w:rsidR="009D242C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와 </w:t>
      </w:r>
      <w:proofErr w:type="spellStart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퍼퓸</w:t>
      </w:r>
      <w:proofErr w:type="spellEnd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proofErr w:type="spellStart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드</w:t>
      </w:r>
      <w:proofErr w:type="spellEnd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말리의 베스트셀러 향수인 </w:t>
      </w:r>
      <w:proofErr w:type="spellStart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멜리오라</w:t>
      </w:r>
      <w:proofErr w:type="spellEnd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, 발라야, </w:t>
      </w:r>
      <w:proofErr w:type="spellStart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그린리</w:t>
      </w:r>
      <w:proofErr w:type="spellEnd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등 세 가지 향을 직접 </w:t>
      </w:r>
      <w:proofErr w:type="spellStart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시향해볼</w:t>
      </w:r>
      <w:proofErr w:type="spellEnd"/>
      <w:r w:rsidRPr="0017080A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수 있어 향과 미식이 어우러진 특별한 티 타임을 즐길 수 있다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. </w:t>
      </w:r>
    </w:p>
    <w:p w14:paraId="7270F543" w14:textId="77777777" w:rsidR="0017080A" w:rsidRDefault="0017080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B945FBD" w14:textId="77777777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메뉴는 </w:t>
      </w:r>
      <w:proofErr w:type="spellStart"/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퍼퓸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드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말리의 대표 향수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로 화사한 꽃향기가 매력적인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발라야(Valaya)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와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청포도 사탕이 생각나는 상큼함이 돋보이는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멜리오라</w:t>
      </w:r>
      <w:proofErr w:type="spellEnd"/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(Meliora)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에서 영감을 받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아 구성했다. </w:t>
      </w:r>
    </w:p>
    <w:p w14:paraId="26299726" w14:textId="77777777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6D1F89AC" w14:textId="7B86EFA4" w:rsidR="00130DD6" w:rsidRDefault="00C876AA" w:rsidP="0017080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3C523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화사한</w:t>
      </w: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꽃 향기의 발라야(Valaya)에서 영감을 받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아 </w:t>
      </w: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바닐라와 </w:t>
      </w:r>
      <w:proofErr w:type="spellStart"/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베르가못</w:t>
      </w:r>
      <w:proofErr w:type="spellEnd"/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, </w:t>
      </w:r>
      <w:proofErr w:type="spellStart"/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만다린을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조화롭게 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어우러진 </w:t>
      </w:r>
      <w:r w:rsidR="00E9485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시그니처</w:t>
      </w:r>
      <w:proofErr w:type="spellEnd"/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케이크</w:t>
      </w:r>
      <w:r w:rsidR="0017080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청포도 사탕을 연상시키는 상큼함과 꽃다발의 향기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가 돋보이는</w:t>
      </w: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멜리오라</w:t>
      </w:r>
      <w:proofErr w:type="spellEnd"/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(Meliora)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를 표현한 </w:t>
      </w:r>
      <w:r w:rsidR="0017080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마들렌</w:t>
      </w:r>
      <w:proofErr w:type="spellEnd"/>
      <w:r w:rsidR="0017080A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등 </w:t>
      </w: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두 향수의 매력을 조화롭게 담아낸 쿠키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를 포함해 </w:t>
      </w: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다채로운 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색감과 맛의 </w:t>
      </w: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디저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트를 준비했다. </w:t>
      </w:r>
    </w:p>
    <w:p w14:paraId="2F082B6B" w14:textId="77777777" w:rsidR="00130DD6" w:rsidRDefault="00130DD6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4985D34" w14:textId="13586BD8" w:rsidR="00C876AA" w:rsidRDefault="00130DD6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이와 함께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세이버리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메뉴로는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트러플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치즈 오픈 샌드위치,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넛츠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스콘과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무화과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콩피츄어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등</w:t>
      </w:r>
      <w:r w:rsidR="00E9485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</w:t>
      </w:r>
      <w:r w:rsidR="00C876AA"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r w:rsidR="00E9485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준비되어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간단한 식사로도 손색없다. </w:t>
      </w:r>
    </w:p>
    <w:p w14:paraId="043C69EA" w14:textId="77777777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E027DEA" w14:textId="01400646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lastRenderedPageBreak/>
        <w:t xml:space="preserve">티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푸드와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함께 </w:t>
      </w:r>
      <w:r w:rsidRPr="00A7495F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프리미엄 티 또는 커피와 함께 향긋한 마리아주를 경험할 수 있다. 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티는 </w:t>
      </w:r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잉글리시 블랙퍼스트, </w:t>
      </w:r>
      <w:proofErr w:type="spellStart"/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얼그레이</w:t>
      </w:r>
      <w:proofErr w:type="spellEnd"/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, </w:t>
      </w:r>
      <w:proofErr w:type="spellStart"/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루이보스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중 선택 가능하다. 또한, </w:t>
      </w:r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미국 캘리포니아 러시안 리버 밸리에서 생산된 하트포드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러시안 리버 밸리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샤도네이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2021 </w:t>
      </w:r>
      <w:r w:rsidRPr="002C605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와인</w:t>
      </w:r>
      <w:r w:rsidR="00130DD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도 준비되어 취향에 따라 추가해 근사한 가을날의 오후를 완성할 수 있다. </w:t>
      </w:r>
    </w:p>
    <w:p w14:paraId="30A5398C" w14:textId="77777777" w:rsidR="00C876AA" w:rsidRPr="003C5237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4D9D8AE6" w14:textId="4C4B84DB" w:rsidR="00C876AA" w:rsidRDefault="00C876AA" w:rsidP="0017080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또한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애프터눈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앳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더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샤또</w:t>
      </w:r>
      <w:proofErr w:type="spellEnd"/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이용하는 </w:t>
      </w:r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모든 이용 고객에게는 </w:t>
      </w:r>
      <w:proofErr w:type="spellStart"/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퍼퓸</w:t>
      </w:r>
      <w:proofErr w:type="spellEnd"/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드</w:t>
      </w:r>
      <w:proofErr w:type="spellEnd"/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말리 베스트셀러 향수 2종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의 </w:t>
      </w:r>
      <w:proofErr w:type="spellStart"/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시향</w:t>
      </w:r>
      <w:proofErr w:type="spellEnd"/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키트</w:t>
      </w:r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(1.5ml)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를 </w:t>
      </w:r>
      <w:r w:rsidRPr="00AE6A1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증정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해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 타임의 여운을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향기로 </w:t>
      </w: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이어갈 수 있도록 했다.</w:t>
      </w:r>
    </w:p>
    <w:p w14:paraId="2FE667A2" w14:textId="77777777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3D85FEA3" w14:textId="56400FB3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호텔 관계자는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“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향수와 디저트가 어우러진 이번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애프터눈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티는 오감을 자극하는 경험을 통해 고객들에게 특별한 가을의 낭만을 선사할 것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”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이라며,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“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화려함과 우아함이 공존하는 특별한 공간과 디저트</w:t>
      </w:r>
      <w:r w:rsidR="00D21B1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로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마치 왕실 살롱에서 즐기는 듯한 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특별한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티 타임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을 </w:t>
      </w:r>
      <w:r w:rsidR="00D21B1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만끽해 보시기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바란다.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”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고 </w:t>
      </w:r>
      <w:r w:rsidR="0017080A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전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했다. </w:t>
      </w:r>
    </w:p>
    <w:p w14:paraId="02CAC779" w14:textId="77777777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654FD3AE" w14:textId="3CB53284" w:rsidR="00C876AA" w:rsidRP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Pr="003C523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애프터눈</w:t>
      </w:r>
      <w:proofErr w:type="spellEnd"/>
      <w:r w:rsidRPr="003C523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3C523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앳</w:t>
      </w:r>
      <w:proofErr w:type="spellEnd"/>
      <w:r w:rsidRPr="003C523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더 </w:t>
      </w:r>
      <w:proofErr w:type="spellStart"/>
      <w:r w:rsidRPr="003C523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샤또</w:t>
      </w:r>
      <w:proofErr w:type="spellEnd"/>
      <w:r w:rsidRPr="003C523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(Afternoon at the Château)</w:t>
      </w:r>
      <w:r w:rsidRPr="003C5237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3C523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</w:rPr>
        <w:t>는 11월 30일(일)까지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</w:rPr>
        <w:t xml:space="preserve"> 호텔 6층에 위치한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</w:rPr>
        <w:t>‘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</w:rPr>
        <w:t xml:space="preserve">티 살롱 바이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</w:rPr>
        <w:t>팔레드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</w:rPr>
        <w:t xml:space="preserve"> 신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</w:rPr>
        <w:t>’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</w:rPr>
        <w:t xml:space="preserve">에서 </w:t>
      </w:r>
      <w:r w:rsidR="00D21B1F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</w:rPr>
        <w:t>이용 가능하며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</w:rPr>
        <w:t xml:space="preserve">, 가격은 9만원 (2인 기준) 이다. </w:t>
      </w:r>
    </w:p>
    <w:p w14:paraId="5226AC36" w14:textId="77777777" w:rsidR="00C876AA" w:rsidRDefault="00C876AA" w:rsidP="00C876AA">
      <w:pPr>
        <w:pStyle w:val="ac"/>
        <w:wordWrap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0B6613A8" w14:textId="62B6E616" w:rsidR="004C64FD" w:rsidRPr="004C64FD" w:rsidRDefault="004C64FD" w:rsidP="004C64F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4C64FD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="00C876AA">
        <w:rPr>
          <w:rFonts w:ascii="맑은 고딕" w:eastAsia="맑은 고딕" w:cs="맑은 고딕" w:hint="eastAsia"/>
          <w:b/>
          <w:bCs/>
          <w:sz w:val="22"/>
          <w:szCs w:val="22"/>
        </w:rPr>
        <w:t>레스케이프</w:t>
      </w:r>
      <w:proofErr w:type="spellEnd"/>
      <w:r w:rsidRPr="00C876AA">
        <w:rPr>
          <w:rFonts w:ascii="맑은 고딕" w:eastAsia="맑은 고딕" w:cs="맑은 고딕"/>
          <w:b/>
          <w:bCs/>
          <w:sz w:val="22"/>
          <w:szCs w:val="22"/>
        </w:rPr>
        <w:t xml:space="preserve">, </w:t>
      </w:r>
      <w:r w:rsidRPr="00C876AA">
        <w:rPr>
          <w:rFonts w:ascii="맑은 고딕" w:eastAsia="맑은 고딕" w:cs="맑은 고딕"/>
          <w:b/>
          <w:bCs/>
          <w:sz w:val="22"/>
          <w:szCs w:val="22"/>
        </w:rPr>
        <w:t>‘</w:t>
      </w:r>
      <w:proofErr w:type="spellStart"/>
      <w:r w:rsidR="00C876AA" w:rsidRPr="00C876AA">
        <w:rPr>
          <w:rFonts w:ascii="맑은 고딕" w:eastAsia="맑은 고딕" w:cs="맑은 고딕" w:hint="eastAsia"/>
          <w:b/>
          <w:bCs/>
          <w:sz w:val="22"/>
          <w:szCs w:val="22"/>
        </w:rPr>
        <w:t>애프터눈</w:t>
      </w:r>
      <w:proofErr w:type="spellEnd"/>
      <w:r w:rsidR="00C876AA" w:rsidRPr="00C876AA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proofErr w:type="spellStart"/>
      <w:r w:rsidR="00C876AA" w:rsidRPr="00C876AA">
        <w:rPr>
          <w:rFonts w:ascii="맑은 고딕" w:eastAsia="맑은 고딕" w:cs="맑은 고딕" w:hint="eastAsia"/>
          <w:b/>
          <w:bCs/>
          <w:sz w:val="22"/>
          <w:szCs w:val="22"/>
        </w:rPr>
        <w:t>앳</w:t>
      </w:r>
      <w:proofErr w:type="spellEnd"/>
      <w:r w:rsidR="00C876AA" w:rsidRPr="00C876AA">
        <w:rPr>
          <w:rFonts w:ascii="맑은 고딕" w:eastAsia="맑은 고딕" w:cs="맑은 고딕" w:hint="eastAsia"/>
          <w:b/>
          <w:bCs/>
          <w:sz w:val="22"/>
          <w:szCs w:val="22"/>
        </w:rPr>
        <w:t xml:space="preserve"> 더 </w:t>
      </w:r>
      <w:proofErr w:type="spellStart"/>
      <w:r w:rsidR="00C876AA" w:rsidRPr="00C876AA">
        <w:rPr>
          <w:rFonts w:ascii="맑은 고딕" w:eastAsia="맑은 고딕" w:cs="맑은 고딕" w:hint="eastAsia"/>
          <w:b/>
          <w:bCs/>
          <w:sz w:val="22"/>
          <w:szCs w:val="22"/>
        </w:rPr>
        <w:t>샤또</w:t>
      </w:r>
      <w:proofErr w:type="spellEnd"/>
      <w:r w:rsidR="00C876AA" w:rsidRPr="00C876AA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="002E7C9E" w:rsidRPr="00C876AA">
        <w:rPr>
          <w:rFonts w:ascii="맑은 고딕" w:eastAsia="맑은 고딕" w:cs="맑은 고딕" w:hint="eastAsia"/>
          <w:b/>
          <w:bCs/>
          <w:sz w:val="22"/>
          <w:szCs w:val="22"/>
        </w:rPr>
        <w:t>(</w:t>
      </w:r>
      <w:r w:rsidR="00C876AA" w:rsidRPr="00C876AA">
        <w:rPr>
          <w:rFonts w:ascii="맑은 고딕" w:eastAsia="맑은 고딕" w:hAnsi="맑은 고딕" w:cs="맑은 고딕" w:hint="eastAsia"/>
          <w:b/>
          <w:bCs/>
          <w:color w:val="000000"/>
          <w:spacing w:val="-6"/>
          <w:sz w:val="22"/>
          <w:szCs w:val="22"/>
        </w:rPr>
        <w:t>Afternoon at the Château</w:t>
      </w:r>
      <w:r w:rsidRPr="00C876AA">
        <w:rPr>
          <w:rFonts w:ascii="맑은 고딕" w:eastAsia="맑은 고딕" w:cs="맑은 고딕"/>
          <w:b/>
          <w:bCs/>
          <w:sz w:val="22"/>
          <w:szCs w:val="22"/>
        </w:rPr>
        <w:t>)</w:t>
      </w:r>
      <w:r w:rsidRPr="00C876AA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0A6C5C32" w14:textId="77777777" w:rsidR="009E0221" w:rsidRPr="0070494C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5375985F" w14:textId="63D5B888" w:rsidR="009E0221" w:rsidRPr="00C876AA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4C64FD" w:rsidRPr="00C876AA">
        <w:rPr>
          <w:rFonts w:ascii="맑은 고딕" w:eastAsia="맑은 고딕" w:cs="맑은 고딕"/>
          <w:b/>
          <w:bCs/>
          <w:sz w:val="22"/>
          <w:szCs w:val="22"/>
        </w:rPr>
        <w:t>판매 기간</w:t>
      </w:r>
      <w:r w:rsidR="004C64FD" w:rsidRPr="00C876AA">
        <w:rPr>
          <w:rFonts w:ascii="맑은 고딕" w:eastAsia="맑은 고딕" w:cs="맑은 고딕"/>
          <w:sz w:val="22"/>
          <w:szCs w:val="22"/>
        </w:rPr>
        <w:t xml:space="preserve">: ~ 2025년 </w:t>
      </w:r>
      <w:r w:rsidR="00EE1808" w:rsidRPr="00C876AA">
        <w:rPr>
          <w:rFonts w:ascii="맑은 고딕" w:eastAsia="맑은 고딕" w:cs="맑은 고딕" w:hint="eastAsia"/>
          <w:sz w:val="22"/>
          <w:szCs w:val="22"/>
        </w:rPr>
        <w:t>1</w:t>
      </w:r>
      <w:r w:rsidR="00C876AA" w:rsidRPr="00C876AA">
        <w:rPr>
          <w:rFonts w:ascii="맑은 고딕" w:eastAsia="맑은 고딕" w:cs="맑은 고딕" w:hint="eastAsia"/>
          <w:sz w:val="22"/>
          <w:szCs w:val="22"/>
        </w:rPr>
        <w:t>1</w:t>
      </w:r>
      <w:r w:rsidR="004C64FD" w:rsidRPr="00C876AA">
        <w:rPr>
          <w:rFonts w:ascii="맑은 고딕" w:eastAsia="맑은 고딕" w:cs="맑은 고딕"/>
          <w:sz w:val="22"/>
          <w:szCs w:val="22"/>
        </w:rPr>
        <w:t>월 3</w:t>
      </w:r>
      <w:r w:rsidR="00C876AA" w:rsidRPr="00C876AA">
        <w:rPr>
          <w:rFonts w:ascii="맑은 고딕" w:eastAsia="맑은 고딕" w:cs="맑은 고딕" w:hint="eastAsia"/>
          <w:sz w:val="22"/>
          <w:szCs w:val="22"/>
        </w:rPr>
        <w:t>0</w:t>
      </w:r>
      <w:r w:rsidR="004C64FD" w:rsidRPr="00C876AA">
        <w:rPr>
          <w:rFonts w:ascii="맑은 고딕" w:eastAsia="맑은 고딕" w:cs="맑은 고딕"/>
          <w:sz w:val="22"/>
          <w:szCs w:val="22"/>
        </w:rPr>
        <w:t>일(</w:t>
      </w:r>
      <w:r w:rsidR="00C876AA" w:rsidRPr="00C876AA">
        <w:rPr>
          <w:rFonts w:ascii="맑은 고딕" w:eastAsia="맑은 고딕" w:cs="맑은 고딕" w:hint="eastAsia"/>
          <w:sz w:val="22"/>
          <w:szCs w:val="22"/>
        </w:rPr>
        <w:t>일</w:t>
      </w:r>
      <w:r w:rsidR="004C64FD" w:rsidRPr="00C876AA">
        <w:rPr>
          <w:rFonts w:ascii="맑은 고딕" w:eastAsia="맑은 고딕" w:cs="맑은 고딕"/>
          <w:sz w:val="22"/>
          <w:szCs w:val="22"/>
        </w:rPr>
        <w:t>)</w:t>
      </w:r>
    </w:p>
    <w:p w14:paraId="3B2EB3F2" w14:textId="5FE21176" w:rsidR="009E0221" w:rsidRPr="00F34F77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color w:val="FF0000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C876AA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="004C64FD" w:rsidRPr="00C876AA">
        <w:rPr>
          <w:rFonts w:ascii="맑은 고딕" w:eastAsia="맑은 고딕" w:cs="맑은 고딕"/>
          <w:sz w:val="22"/>
          <w:szCs w:val="22"/>
        </w:rPr>
        <w:t xml:space="preserve">: </w:t>
      </w:r>
      <w:r w:rsidR="00C876AA" w:rsidRPr="00C876AA">
        <w:rPr>
          <w:rFonts w:ascii="맑은 고딕" w:eastAsia="맑은 고딕" w:cs="맑은 고딕" w:hint="eastAsia"/>
          <w:sz w:val="22"/>
          <w:szCs w:val="22"/>
        </w:rPr>
        <w:t>9만원 (2인 기준)</w:t>
      </w:r>
    </w:p>
    <w:p w14:paraId="09BA0BA8" w14:textId="0AFABD62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0F61ED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02. 317.</w:t>
      </w:r>
      <w:r w:rsidR="00EE1808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C876AA">
        <w:rPr>
          <w:rFonts w:ascii="맑은 고딕" w:eastAsia="맑은 고딕" w:cs="맑은 고딕" w:hint="eastAsia"/>
          <w:sz w:val="22"/>
          <w:szCs w:val="22"/>
        </w:rPr>
        <w:t>4001</w:t>
      </w:r>
    </w:p>
    <w:p w14:paraId="53A66695" w14:textId="77777777" w:rsidR="001D4810" w:rsidRPr="00E16A2B" w:rsidRDefault="001D4810" w:rsidP="00F1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color w:val="000000"/>
          <w:spacing w:val="-6"/>
          <w:sz w:val="22"/>
          <w:szCs w:val="22"/>
        </w:rPr>
      </w:pPr>
    </w:p>
    <w:p w14:paraId="31BA4C01" w14:textId="77777777" w:rsidR="001D4810" w:rsidRPr="00E16A2B" w:rsidRDefault="001D4810" w:rsidP="001D4810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p w14:paraId="16E81B6D" w14:textId="025549D6" w:rsidR="00743B90" w:rsidRPr="00743B90" w:rsidRDefault="00743B90" w:rsidP="009E0221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sectPr w:rsidR="00743B90" w:rsidRPr="00743B9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B465" w14:textId="77777777" w:rsidR="00F1759A" w:rsidRDefault="00F1759A" w:rsidP="00842FF0">
      <w:r>
        <w:separator/>
      </w:r>
    </w:p>
  </w:endnote>
  <w:endnote w:type="continuationSeparator" w:id="0">
    <w:p w14:paraId="59D8929E" w14:textId="77777777" w:rsidR="00F1759A" w:rsidRDefault="00F1759A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charset w:val="81"/>
    <w:family w:val="auto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4BD6E47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3E38C3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AB46" w14:textId="77777777" w:rsidR="00F1759A" w:rsidRDefault="00F1759A" w:rsidP="00842FF0">
      <w:r>
        <w:separator/>
      </w:r>
    </w:p>
  </w:footnote>
  <w:footnote w:type="continuationSeparator" w:id="0">
    <w:p w14:paraId="7DF3A360" w14:textId="77777777" w:rsidR="00F1759A" w:rsidRDefault="00F1759A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946EF2E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30044C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05A68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9BD"/>
    <w:rsid w:val="00034AD4"/>
    <w:rsid w:val="00036683"/>
    <w:rsid w:val="000371D2"/>
    <w:rsid w:val="00042294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1592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2FF"/>
    <w:rsid w:val="00093384"/>
    <w:rsid w:val="000967A9"/>
    <w:rsid w:val="0009695E"/>
    <w:rsid w:val="000A21CF"/>
    <w:rsid w:val="000A3803"/>
    <w:rsid w:val="000A4CBF"/>
    <w:rsid w:val="000A6EF6"/>
    <w:rsid w:val="000A7718"/>
    <w:rsid w:val="000A7DAF"/>
    <w:rsid w:val="000B097E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270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2F85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0DD6"/>
    <w:rsid w:val="00131A8B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485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6D3F"/>
    <w:rsid w:val="0017080A"/>
    <w:rsid w:val="00174636"/>
    <w:rsid w:val="0017466D"/>
    <w:rsid w:val="001770DF"/>
    <w:rsid w:val="00177D6E"/>
    <w:rsid w:val="00180DE0"/>
    <w:rsid w:val="00180FF8"/>
    <w:rsid w:val="00181046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32DB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13E1"/>
    <w:rsid w:val="001E252B"/>
    <w:rsid w:val="001E468A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587E"/>
    <w:rsid w:val="00216E0B"/>
    <w:rsid w:val="0022034E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6263"/>
    <w:rsid w:val="00266798"/>
    <w:rsid w:val="00267C0D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2C72"/>
    <w:rsid w:val="002A4AF8"/>
    <w:rsid w:val="002A5727"/>
    <w:rsid w:val="002A5B64"/>
    <w:rsid w:val="002A685A"/>
    <w:rsid w:val="002A69FB"/>
    <w:rsid w:val="002B0133"/>
    <w:rsid w:val="002B07BD"/>
    <w:rsid w:val="002B0CC7"/>
    <w:rsid w:val="002B105F"/>
    <w:rsid w:val="002B55F1"/>
    <w:rsid w:val="002B70A8"/>
    <w:rsid w:val="002B7B52"/>
    <w:rsid w:val="002C06D0"/>
    <w:rsid w:val="002C3B7A"/>
    <w:rsid w:val="002C41A9"/>
    <w:rsid w:val="002C7283"/>
    <w:rsid w:val="002D0876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4FFD"/>
    <w:rsid w:val="002E61C4"/>
    <w:rsid w:val="002E6C94"/>
    <w:rsid w:val="002E7317"/>
    <w:rsid w:val="002E7C9E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37CC"/>
    <w:rsid w:val="00314C20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5D33"/>
    <w:rsid w:val="00377C88"/>
    <w:rsid w:val="003804CC"/>
    <w:rsid w:val="003808B0"/>
    <w:rsid w:val="0038157D"/>
    <w:rsid w:val="00381A8E"/>
    <w:rsid w:val="00381CBC"/>
    <w:rsid w:val="003823C3"/>
    <w:rsid w:val="00382E5C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4DD2"/>
    <w:rsid w:val="004060CC"/>
    <w:rsid w:val="0040623A"/>
    <w:rsid w:val="00406265"/>
    <w:rsid w:val="004065DB"/>
    <w:rsid w:val="0040675D"/>
    <w:rsid w:val="004104E3"/>
    <w:rsid w:val="004108F5"/>
    <w:rsid w:val="0041131A"/>
    <w:rsid w:val="004126DE"/>
    <w:rsid w:val="004135C7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2337"/>
    <w:rsid w:val="00432502"/>
    <w:rsid w:val="00434B91"/>
    <w:rsid w:val="004362E9"/>
    <w:rsid w:val="00436B8D"/>
    <w:rsid w:val="00436F35"/>
    <w:rsid w:val="004375A9"/>
    <w:rsid w:val="004402AF"/>
    <w:rsid w:val="004434AD"/>
    <w:rsid w:val="0044368F"/>
    <w:rsid w:val="00443AC5"/>
    <w:rsid w:val="004447A6"/>
    <w:rsid w:val="00444B77"/>
    <w:rsid w:val="0044686E"/>
    <w:rsid w:val="00446BAF"/>
    <w:rsid w:val="00447C9C"/>
    <w:rsid w:val="00447DFB"/>
    <w:rsid w:val="0045075A"/>
    <w:rsid w:val="00450F43"/>
    <w:rsid w:val="00451B54"/>
    <w:rsid w:val="00455150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E94"/>
    <w:rsid w:val="0047245D"/>
    <w:rsid w:val="004741A7"/>
    <w:rsid w:val="00476C34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C05FD"/>
    <w:rsid w:val="004C33ED"/>
    <w:rsid w:val="004C3482"/>
    <w:rsid w:val="004C42A1"/>
    <w:rsid w:val="004C526F"/>
    <w:rsid w:val="004C5B08"/>
    <w:rsid w:val="004C64FD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501C84"/>
    <w:rsid w:val="00502890"/>
    <w:rsid w:val="00503789"/>
    <w:rsid w:val="00504363"/>
    <w:rsid w:val="00507132"/>
    <w:rsid w:val="00511450"/>
    <w:rsid w:val="00511A10"/>
    <w:rsid w:val="005139A6"/>
    <w:rsid w:val="00514900"/>
    <w:rsid w:val="005149B2"/>
    <w:rsid w:val="0051683B"/>
    <w:rsid w:val="005201E9"/>
    <w:rsid w:val="00522E02"/>
    <w:rsid w:val="005251D5"/>
    <w:rsid w:val="00525DB9"/>
    <w:rsid w:val="00525F61"/>
    <w:rsid w:val="0053188A"/>
    <w:rsid w:val="005319B9"/>
    <w:rsid w:val="00532520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2BF3"/>
    <w:rsid w:val="00562EB9"/>
    <w:rsid w:val="0056361C"/>
    <w:rsid w:val="0056498B"/>
    <w:rsid w:val="00565517"/>
    <w:rsid w:val="00570405"/>
    <w:rsid w:val="005706FD"/>
    <w:rsid w:val="0057111A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2541"/>
    <w:rsid w:val="005A5128"/>
    <w:rsid w:val="005B0050"/>
    <w:rsid w:val="005B1DE8"/>
    <w:rsid w:val="005B5243"/>
    <w:rsid w:val="005B598C"/>
    <w:rsid w:val="005B716D"/>
    <w:rsid w:val="005B7764"/>
    <w:rsid w:val="005C3EAF"/>
    <w:rsid w:val="005C5125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423C2"/>
    <w:rsid w:val="00642BF5"/>
    <w:rsid w:val="00646AB8"/>
    <w:rsid w:val="00647346"/>
    <w:rsid w:val="0064755C"/>
    <w:rsid w:val="00650DA0"/>
    <w:rsid w:val="00651561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3749"/>
    <w:rsid w:val="00683E10"/>
    <w:rsid w:val="00683E40"/>
    <w:rsid w:val="00684CD4"/>
    <w:rsid w:val="0068517B"/>
    <w:rsid w:val="00687DC2"/>
    <w:rsid w:val="00690026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50D"/>
    <w:rsid w:val="006C0AE0"/>
    <w:rsid w:val="006C1425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E03F0"/>
    <w:rsid w:val="006E1F2A"/>
    <w:rsid w:val="006E3373"/>
    <w:rsid w:val="006E37E2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4F47"/>
    <w:rsid w:val="00717249"/>
    <w:rsid w:val="00720A21"/>
    <w:rsid w:val="00721744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B90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3E8D"/>
    <w:rsid w:val="007663C5"/>
    <w:rsid w:val="00766D13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452"/>
    <w:rsid w:val="007B0854"/>
    <w:rsid w:val="007B1660"/>
    <w:rsid w:val="007B1816"/>
    <w:rsid w:val="007B1821"/>
    <w:rsid w:val="007B2ADF"/>
    <w:rsid w:val="007B3F13"/>
    <w:rsid w:val="007B4238"/>
    <w:rsid w:val="007B5515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550B"/>
    <w:rsid w:val="007D62A8"/>
    <w:rsid w:val="007D7B4A"/>
    <w:rsid w:val="007D7E11"/>
    <w:rsid w:val="007E1F67"/>
    <w:rsid w:val="007E26C6"/>
    <w:rsid w:val="007E2D6D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27D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311C"/>
    <w:rsid w:val="00895D33"/>
    <w:rsid w:val="008A0A24"/>
    <w:rsid w:val="008A148F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0F57"/>
    <w:rsid w:val="008C16B0"/>
    <w:rsid w:val="008C1C31"/>
    <w:rsid w:val="008C29EA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70D"/>
    <w:rsid w:val="00971127"/>
    <w:rsid w:val="0097262A"/>
    <w:rsid w:val="0097264D"/>
    <w:rsid w:val="009727AF"/>
    <w:rsid w:val="00973BB0"/>
    <w:rsid w:val="00975EA5"/>
    <w:rsid w:val="00975EE5"/>
    <w:rsid w:val="00986231"/>
    <w:rsid w:val="00986528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1E7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42C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A0B"/>
    <w:rsid w:val="009E6D81"/>
    <w:rsid w:val="009F0273"/>
    <w:rsid w:val="009F1086"/>
    <w:rsid w:val="009F1919"/>
    <w:rsid w:val="009F51EE"/>
    <w:rsid w:val="009F5654"/>
    <w:rsid w:val="009F5972"/>
    <w:rsid w:val="009F70E6"/>
    <w:rsid w:val="009F775A"/>
    <w:rsid w:val="00A0003E"/>
    <w:rsid w:val="00A0028B"/>
    <w:rsid w:val="00A053E0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541D"/>
    <w:rsid w:val="00A25B6B"/>
    <w:rsid w:val="00A26294"/>
    <w:rsid w:val="00A26A4A"/>
    <w:rsid w:val="00A32830"/>
    <w:rsid w:val="00A33123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592A"/>
    <w:rsid w:val="00A772C8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020B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F45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2F6D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6DBF"/>
    <w:rsid w:val="00AF729A"/>
    <w:rsid w:val="00AF7B04"/>
    <w:rsid w:val="00B019B7"/>
    <w:rsid w:val="00B02512"/>
    <w:rsid w:val="00B04668"/>
    <w:rsid w:val="00B07C12"/>
    <w:rsid w:val="00B10A23"/>
    <w:rsid w:val="00B12F49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50DCE"/>
    <w:rsid w:val="00B540D3"/>
    <w:rsid w:val="00B54380"/>
    <w:rsid w:val="00B546C1"/>
    <w:rsid w:val="00B55161"/>
    <w:rsid w:val="00B560C7"/>
    <w:rsid w:val="00B568FB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1EAC"/>
    <w:rsid w:val="00C33F11"/>
    <w:rsid w:val="00C344CD"/>
    <w:rsid w:val="00C344D7"/>
    <w:rsid w:val="00C36CF1"/>
    <w:rsid w:val="00C37A77"/>
    <w:rsid w:val="00C37D8E"/>
    <w:rsid w:val="00C40CD4"/>
    <w:rsid w:val="00C41A2C"/>
    <w:rsid w:val="00C41ABC"/>
    <w:rsid w:val="00C4200B"/>
    <w:rsid w:val="00C4227C"/>
    <w:rsid w:val="00C424DB"/>
    <w:rsid w:val="00C42CB4"/>
    <w:rsid w:val="00C459DF"/>
    <w:rsid w:val="00C5093B"/>
    <w:rsid w:val="00C50AFA"/>
    <w:rsid w:val="00C512BB"/>
    <w:rsid w:val="00C518C7"/>
    <w:rsid w:val="00C53532"/>
    <w:rsid w:val="00C54399"/>
    <w:rsid w:val="00C62089"/>
    <w:rsid w:val="00C62D33"/>
    <w:rsid w:val="00C63234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27A0"/>
    <w:rsid w:val="00C73392"/>
    <w:rsid w:val="00C73807"/>
    <w:rsid w:val="00C75498"/>
    <w:rsid w:val="00C766DE"/>
    <w:rsid w:val="00C807F6"/>
    <w:rsid w:val="00C810BC"/>
    <w:rsid w:val="00C8612D"/>
    <w:rsid w:val="00C86CEA"/>
    <w:rsid w:val="00C86D3F"/>
    <w:rsid w:val="00C876AA"/>
    <w:rsid w:val="00C92FBA"/>
    <w:rsid w:val="00C935EB"/>
    <w:rsid w:val="00C97524"/>
    <w:rsid w:val="00CA0439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6743"/>
    <w:rsid w:val="00CF061F"/>
    <w:rsid w:val="00CF2F7E"/>
    <w:rsid w:val="00CF593E"/>
    <w:rsid w:val="00CF5B35"/>
    <w:rsid w:val="00CF5D49"/>
    <w:rsid w:val="00CF5D6D"/>
    <w:rsid w:val="00CF6A0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A73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1B1F"/>
    <w:rsid w:val="00D23596"/>
    <w:rsid w:val="00D238D9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095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34E7"/>
    <w:rsid w:val="00D85686"/>
    <w:rsid w:val="00D868E4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0F00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2AA4"/>
    <w:rsid w:val="00E1350C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1B19"/>
    <w:rsid w:val="00E628A0"/>
    <w:rsid w:val="00E63700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4852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CAE"/>
    <w:rsid w:val="00EC0273"/>
    <w:rsid w:val="00EC050D"/>
    <w:rsid w:val="00EC2F91"/>
    <w:rsid w:val="00EC6885"/>
    <w:rsid w:val="00ED086B"/>
    <w:rsid w:val="00ED09AE"/>
    <w:rsid w:val="00ED0D55"/>
    <w:rsid w:val="00ED0DD4"/>
    <w:rsid w:val="00ED2327"/>
    <w:rsid w:val="00ED2E43"/>
    <w:rsid w:val="00ED53A4"/>
    <w:rsid w:val="00ED66BD"/>
    <w:rsid w:val="00ED70AD"/>
    <w:rsid w:val="00ED7D3E"/>
    <w:rsid w:val="00ED7E60"/>
    <w:rsid w:val="00EE098A"/>
    <w:rsid w:val="00EE0E75"/>
    <w:rsid w:val="00EE1808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B18"/>
    <w:rsid w:val="00F158EF"/>
    <w:rsid w:val="00F1759A"/>
    <w:rsid w:val="00F215E8"/>
    <w:rsid w:val="00F21D1F"/>
    <w:rsid w:val="00F25AA0"/>
    <w:rsid w:val="00F25E21"/>
    <w:rsid w:val="00F2628A"/>
    <w:rsid w:val="00F266E2"/>
    <w:rsid w:val="00F26A22"/>
    <w:rsid w:val="00F27115"/>
    <w:rsid w:val="00F329C9"/>
    <w:rsid w:val="00F32A3E"/>
    <w:rsid w:val="00F32E30"/>
    <w:rsid w:val="00F347E2"/>
    <w:rsid w:val="00F34F77"/>
    <w:rsid w:val="00F351AA"/>
    <w:rsid w:val="00F357D1"/>
    <w:rsid w:val="00F35F8F"/>
    <w:rsid w:val="00F36CC0"/>
    <w:rsid w:val="00F36D8B"/>
    <w:rsid w:val="00F37171"/>
    <w:rsid w:val="00F44684"/>
    <w:rsid w:val="00F44AFE"/>
    <w:rsid w:val="00F45A7F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DD7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  <w:rsid w:val="1FF69709"/>
    <w:rsid w:val="222B5C10"/>
    <w:rsid w:val="77B4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조현진(파트너) - 브랜드커뮤니케이션</cp:lastModifiedBy>
  <cp:revision>9</cp:revision>
  <cp:lastPrinted>2022-06-23T00:19:00Z</cp:lastPrinted>
  <dcterms:created xsi:type="dcterms:W3CDTF">2025-09-11T06:07:00Z</dcterms:created>
  <dcterms:modified xsi:type="dcterms:W3CDTF">2025-09-17T08:36:00Z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2025-07-01T00:20:05Z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